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4BC960" w14:textId="47098F82" w:rsidR="00B71B6E" w:rsidRDefault="00B71B6E" w:rsidP="008E08A8">
      <w:pPr>
        <w:spacing w:after="160" w:line="259" w:lineRule="auto"/>
        <w:jc w:val="center"/>
        <w:rPr>
          <w:rFonts w:asciiTheme="minorHAnsi" w:hAnsiTheme="minorHAnsi" w:cs="Segoe UI"/>
          <w:b/>
          <w:bCs/>
          <w:kern w:val="2"/>
          <w:sz w:val="28"/>
          <w:szCs w:val="28"/>
          <w14:ligatures w14:val="standardContextual"/>
        </w:rPr>
      </w:pPr>
      <w:r w:rsidRPr="00265400">
        <w:rPr>
          <w:rFonts w:asciiTheme="minorHAnsi" w:hAnsiTheme="minorHAnsi" w:cs="Segoe UI"/>
          <w:b/>
          <w:bCs/>
          <w:kern w:val="2"/>
          <w:sz w:val="28"/>
          <w:szCs w:val="28"/>
          <w14:ligatures w14:val="standardContextual"/>
        </w:rPr>
        <w:t xml:space="preserve">Call for Tender:  </w:t>
      </w:r>
      <w:r w:rsidR="00027AA6">
        <w:rPr>
          <w:rFonts w:asciiTheme="minorHAnsi" w:hAnsiTheme="minorHAnsi" w:cs="Segoe UI"/>
          <w:b/>
          <w:bCs/>
          <w:kern w:val="2"/>
          <w:sz w:val="28"/>
          <w:szCs w:val="28"/>
          <w14:ligatures w14:val="standardContextual"/>
        </w:rPr>
        <w:t>Fisheries Improvement Works within the Culdaff River (Culdaff_001)</w:t>
      </w:r>
      <w:r w:rsidR="00233E51">
        <w:rPr>
          <w:rFonts w:asciiTheme="minorHAnsi" w:hAnsiTheme="minorHAnsi" w:cs="Segoe UI"/>
          <w:b/>
          <w:bCs/>
          <w:kern w:val="2"/>
          <w:sz w:val="28"/>
          <w:szCs w:val="28"/>
          <w14:ligatures w14:val="standardContextual"/>
        </w:rPr>
        <w:t xml:space="preserve"> [Tender Ref: CfT2026/109]</w:t>
      </w:r>
    </w:p>
    <w:p w14:paraId="0C34C7A3" w14:textId="15642B88" w:rsidR="004C07FE" w:rsidRPr="004C07FE" w:rsidRDefault="00A5614E" w:rsidP="008E08A8">
      <w:pPr>
        <w:spacing w:after="160" w:line="259" w:lineRule="auto"/>
        <w:jc w:val="center"/>
        <w:rPr>
          <w:rFonts w:asciiTheme="minorHAnsi" w:hAnsiTheme="minorHAnsi" w:cs="Segoe UI"/>
          <w:b/>
          <w:bCs/>
          <w:kern w:val="2"/>
          <w:sz w:val="32"/>
          <w:szCs w:val="32"/>
          <w14:ligatures w14:val="standardContextual"/>
        </w:rPr>
      </w:pPr>
      <w:r w:rsidRPr="00961247">
        <w:rPr>
          <w:rFonts w:asciiTheme="minorHAnsi" w:hAnsiTheme="minorHAnsi" w:cs="Segoe UI"/>
          <w:b/>
          <w:bCs/>
          <w:kern w:val="2"/>
          <w:sz w:val="32"/>
          <w:szCs w:val="32"/>
          <w14:ligatures w14:val="standardContextual"/>
        </w:rPr>
        <w:t xml:space="preserve">SCOPE OF WORKS </w:t>
      </w:r>
    </w:p>
    <w:p w14:paraId="168EE90D" w14:textId="77777777" w:rsidR="00A472B4" w:rsidRDefault="00A472B4" w:rsidP="00A472B4">
      <w:pPr>
        <w:tabs>
          <w:tab w:val="left" w:pos="3315"/>
        </w:tabs>
        <w:jc w:val="both"/>
        <w:rPr>
          <w:rFonts w:ascii="Aptos" w:hAnsi="Aptos"/>
          <w:i/>
          <w:iCs/>
        </w:rPr>
      </w:pPr>
      <w:r w:rsidRPr="0094492C">
        <w:rPr>
          <w:rFonts w:ascii="Aptos" w:hAnsi="Aptos"/>
          <w:i/>
          <w:iCs/>
        </w:rPr>
        <w:t xml:space="preserve">Whilst every endeavour has been made to provide an accurate description of the requirements, bidders must form their own conclusions regarding the methods and resources needed to meet those requirements. Loughs Agency cannot accept responsibility for any bidder’s assessment of the requirements. </w:t>
      </w:r>
    </w:p>
    <w:p w14:paraId="2DC8983B" w14:textId="77777777" w:rsidR="00A472B4" w:rsidRDefault="00A472B4" w:rsidP="00A472B4">
      <w:pPr>
        <w:tabs>
          <w:tab w:val="left" w:pos="3315"/>
        </w:tabs>
        <w:jc w:val="both"/>
        <w:rPr>
          <w:rFonts w:ascii="Aptos" w:hAnsi="Aptos"/>
          <w:i/>
          <w:iCs/>
        </w:rPr>
      </w:pPr>
    </w:p>
    <w:p w14:paraId="28B9E4FF" w14:textId="038F5BFD" w:rsidR="00A472B4" w:rsidRPr="0094492C" w:rsidRDefault="00A472B4" w:rsidP="00A472B4">
      <w:pPr>
        <w:tabs>
          <w:tab w:val="left" w:pos="3315"/>
        </w:tabs>
        <w:jc w:val="both"/>
        <w:rPr>
          <w:rFonts w:ascii="Aptos" w:hAnsi="Aptos"/>
          <w:i/>
          <w:iCs/>
        </w:rPr>
      </w:pPr>
      <w:r w:rsidRPr="0094492C">
        <w:rPr>
          <w:rFonts w:ascii="Aptos" w:hAnsi="Aptos"/>
          <w:i/>
          <w:iCs/>
        </w:rPr>
        <w:t xml:space="preserve"> </w:t>
      </w:r>
    </w:p>
    <w:p w14:paraId="7E92CA79" w14:textId="7C9BC77D" w:rsidR="00A472B4" w:rsidRDefault="00233E51" w:rsidP="00A472B4">
      <w:pPr>
        <w:jc w:val="both"/>
        <w:rPr>
          <w:rFonts w:ascii="Aptos" w:hAnsi="Aptos"/>
          <w:b/>
        </w:rPr>
      </w:pPr>
      <w:r>
        <w:rPr>
          <w:rFonts w:ascii="Aptos" w:hAnsi="Aptos"/>
          <w:b/>
        </w:rPr>
        <w:t>I</w:t>
      </w:r>
      <w:r w:rsidR="00A472B4" w:rsidRPr="0094492C">
        <w:rPr>
          <w:rFonts w:ascii="Aptos" w:hAnsi="Aptos"/>
          <w:b/>
        </w:rPr>
        <w:t>ntroduction</w:t>
      </w:r>
    </w:p>
    <w:p w14:paraId="49245E7A" w14:textId="77777777" w:rsidR="00233E51" w:rsidRPr="0094492C" w:rsidRDefault="00233E51" w:rsidP="00A472B4">
      <w:pPr>
        <w:jc w:val="both"/>
        <w:rPr>
          <w:rFonts w:ascii="Aptos" w:hAnsi="Aptos"/>
          <w:b/>
        </w:rPr>
      </w:pPr>
    </w:p>
    <w:p w14:paraId="606E7ADE" w14:textId="77777777" w:rsidR="00A472B4" w:rsidRPr="0094492C" w:rsidRDefault="00A472B4" w:rsidP="00A472B4">
      <w:pPr>
        <w:pStyle w:val="NoSpacing"/>
        <w:jc w:val="both"/>
        <w:rPr>
          <w:rFonts w:ascii="Aptos" w:hAnsi="Aptos" w:cs="Segoe UI"/>
          <w:lang w:val="en-GB"/>
        </w:rPr>
      </w:pPr>
      <w:r w:rsidRPr="0094492C">
        <w:rPr>
          <w:rFonts w:ascii="Aptos" w:hAnsi="Aptos" w:cs="Segoe UI"/>
          <w:lang w:val="en-GB"/>
        </w:rPr>
        <w:t xml:space="preserve">Loughs Agency is an agency of the Foyle, Carlingford and Irish Lights Commission (FCILC), established as one of the North South Implementation Bodies under the Good Friday/Belfast Agreement, constituted under the North South Co-operation (Implementation Bodies) (Northern Ireland) Order 1999 and the British Irish Agreement Acts 1999 and 2002.   </w:t>
      </w:r>
    </w:p>
    <w:p w14:paraId="096C7AAE" w14:textId="77777777" w:rsidR="00A472B4" w:rsidRPr="0094492C" w:rsidRDefault="00A472B4" w:rsidP="00A472B4">
      <w:pPr>
        <w:pStyle w:val="NoSpacing"/>
        <w:jc w:val="both"/>
        <w:rPr>
          <w:rFonts w:ascii="Aptos" w:hAnsi="Aptos" w:cs="Segoe UI"/>
          <w:lang w:val="en-GB"/>
        </w:rPr>
      </w:pPr>
    </w:p>
    <w:p w14:paraId="21AB2B7F" w14:textId="77777777" w:rsidR="00A472B4" w:rsidRDefault="00A472B4" w:rsidP="00A472B4">
      <w:pPr>
        <w:jc w:val="both"/>
        <w:rPr>
          <w:rFonts w:ascii="Aptos" w:hAnsi="Aptos"/>
          <w:b/>
        </w:rPr>
      </w:pPr>
      <w:r w:rsidRPr="0094492C">
        <w:rPr>
          <w:rFonts w:ascii="Aptos" w:hAnsi="Aptos"/>
          <w:b/>
        </w:rPr>
        <w:t>Our Mission</w:t>
      </w:r>
    </w:p>
    <w:p w14:paraId="1C88B905" w14:textId="77777777" w:rsidR="00A472B4" w:rsidRPr="0094492C" w:rsidRDefault="00A472B4" w:rsidP="00A472B4">
      <w:pPr>
        <w:jc w:val="both"/>
        <w:rPr>
          <w:rFonts w:ascii="Aptos" w:hAnsi="Aptos"/>
          <w:b/>
        </w:rPr>
      </w:pPr>
    </w:p>
    <w:p w14:paraId="3EB06926" w14:textId="77777777" w:rsidR="00A472B4" w:rsidRDefault="00A472B4" w:rsidP="00A472B4">
      <w:pPr>
        <w:pStyle w:val="NoSpacing"/>
        <w:jc w:val="both"/>
        <w:rPr>
          <w:rFonts w:ascii="Aptos" w:eastAsiaTheme="minorEastAsia" w:hAnsi="Aptos" w:cs="Segoe UI"/>
          <w:lang w:val="en-GB"/>
        </w:rPr>
      </w:pPr>
      <w:r w:rsidRPr="0094492C">
        <w:rPr>
          <w:rFonts w:ascii="Aptos" w:eastAsiaTheme="minorEastAsia" w:hAnsi="Aptos" w:cs="Segoe UI"/>
          <w:lang w:val="en-GB"/>
        </w:rPr>
        <w:t>Sustainably manage, promote and develop the fisheries and resources of the Foyle and Carlingford Areas.</w:t>
      </w:r>
    </w:p>
    <w:p w14:paraId="10BEB19F" w14:textId="77777777" w:rsidR="00A472B4" w:rsidRDefault="00A472B4" w:rsidP="00A472B4">
      <w:pPr>
        <w:pStyle w:val="NoSpacing"/>
        <w:jc w:val="both"/>
        <w:rPr>
          <w:rFonts w:ascii="Aptos" w:eastAsiaTheme="minorEastAsia" w:hAnsi="Aptos" w:cs="Segoe UI"/>
          <w:lang w:val="en-GB"/>
        </w:rPr>
      </w:pPr>
    </w:p>
    <w:p w14:paraId="7EB0D9EE" w14:textId="77777777" w:rsidR="00A472B4" w:rsidRPr="000E7F6F" w:rsidRDefault="00A472B4" w:rsidP="00A472B4">
      <w:pPr>
        <w:pStyle w:val="NoSpacing"/>
        <w:jc w:val="both"/>
        <w:rPr>
          <w:rFonts w:ascii="Aptos" w:eastAsiaTheme="minorEastAsia" w:hAnsi="Aptos" w:cs="Segoe UI"/>
          <w:b/>
          <w:bCs/>
          <w:lang w:val="en-GB"/>
        </w:rPr>
      </w:pPr>
      <w:r>
        <w:rPr>
          <w:rFonts w:ascii="Aptos" w:eastAsiaTheme="minorEastAsia" w:hAnsi="Aptos" w:cs="Segoe UI"/>
          <w:b/>
          <w:bCs/>
          <w:lang w:val="en-GB"/>
        </w:rPr>
        <w:t>Overview of</w:t>
      </w:r>
      <w:r w:rsidRPr="000E7F6F">
        <w:rPr>
          <w:rFonts w:ascii="Aptos" w:eastAsiaTheme="minorEastAsia" w:hAnsi="Aptos" w:cs="Segoe UI"/>
          <w:b/>
          <w:bCs/>
          <w:lang w:val="en-GB"/>
        </w:rPr>
        <w:t xml:space="preserve"> Requirement</w:t>
      </w:r>
    </w:p>
    <w:p w14:paraId="61A57000" w14:textId="77777777" w:rsidR="00A472B4" w:rsidRDefault="00A472B4" w:rsidP="00A472B4">
      <w:pPr>
        <w:pStyle w:val="NoSpacing"/>
        <w:jc w:val="both"/>
        <w:rPr>
          <w:rFonts w:ascii="Aptos" w:eastAsiaTheme="minorEastAsia" w:hAnsi="Aptos" w:cs="Segoe UI"/>
          <w:lang w:val="en-GB"/>
        </w:rPr>
      </w:pPr>
    </w:p>
    <w:p w14:paraId="40300643" w14:textId="54ACA510" w:rsidR="00027AA6" w:rsidRDefault="00027AA6" w:rsidP="00037B7E">
      <w:pPr>
        <w:jc w:val="both"/>
        <w:rPr>
          <w:rFonts w:ascii="Aptos" w:eastAsia="Arial Unicode MS" w:hAnsi="Aptos" w:cs="Segoe UI"/>
          <w:color w:val="000000"/>
          <w:u w:color="000000"/>
          <w:bdr w:val="nil"/>
          <w:lang w:eastAsia="en-GB"/>
        </w:rPr>
      </w:pPr>
      <w:r w:rsidRPr="00037B7E">
        <w:rPr>
          <w:rFonts w:ascii="Aptos" w:eastAsia="Arial Unicode MS" w:hAnsi="Aptos" w:cs="Segoe UI"/>
          <w:color w:val="000000"/>
          <w:u w:color="000000"/>
          <w:bdr w:val="nil"/>
          <w:lang w:eastAsia="en-GB"/>
        </w:rPr>
        <w:t xml:space="preserve">Loughs Agency is responsible, through the Foyle Fisheries Act 1952 Section 11 (6), for the conservation, protection and improvement of the fisheries on the Culdaff River.  It is outside the scope of Loughs Agency to conduct this work. Expert Contractors are required to complete the proposed schemes. </w:t>
      </w:r>
    </w:p>
    <w:p w14:paraId="093ECDBF" w14:textId="77777777" w:rsidR="00037B7E" w:rsidRPr="00037B7E" w:rsidRDefault="00037B7E" w:rsidP="00037B7E">
      <w:pPr>
        <w:jc w:val="both"/>
        <w:rPr>
          <w:rFonts w:ascii="Aptos" w:eastAsia="Arial Unicode MS" w:hAnsi="Aptos" w:cs="Segoe UI"/>
          <w:color w:val="000000"/>
          <w:u w:color="000000"/>
          <w:bdr w:val="nil"/>
          <w:lang w:eastAsia="en-GB"/>
        </w:rPr>
      </w:pPr>
    </w:p>
    <w:p w14:paraId="0F78EF14" w14:textId="167D544C" w:rsidR="007F2DC0" w:rsidRPr="00D9246E" w:rsidRDefault="002D5B15" w:rsidP="004C07FE">
      <w:pPr>
        <w:spacing w:after="160" w:line="259" w:lineRule="auto"/>
        <w:rPr>
          <w:rFonts w:asciiTheme="minorHAnsi" w:hAnsiTheme="minorHAnsi" w:cs="Segoe UI"/>
          <w:b/>
          <w:bCs/>
          <w:kern w:val="2"/>
          <w14:ligatures w14:val="standardContextual"/>
        </w:rPr>
      </w:pPr>
      <w:r w:rsidRPr="00961247">
        <w:rPr>
          <w:rFonts w:asciiTheme="minorHAnsi" w:hAnsiTheme="minorHAnsi" w:cs="Segoe UI"/>
          <w:b/>
          <w:bCs/>
          <w:kern w:val="2"/>
          <w14:ligatures w14:val="standardContextual"/>
        </w:rPr>
        <w:t xml:space="preserve">Scope of Works </w:t>
      </w:r>
    </w:p>
    <w:p w14:paraId="2C58623A" w14:textId="77777777" w:rsidR="00037B7E" w:rsidRDefault="00027AA6" w:rsidP="009A4857">
      <w:pPr>
        <w:jc w:val="both"/>
        <w:rPr>
          <w:rFonts w:asciiTheme="minorHAnsi" w:hAnsiTheme="minorHAnsi" w:cs="Segoe UI"/>
          <w:kern w:val="2"/>
          <w14:ligatures w14:val="standardContextual"/>
        </w:rPr>
      </w:pPr>
      <w:r w:rsidRPr="00961247">
        <w:rPr>
          <w:rFonts w:asciiTheme="minorHAnsi" w:hAnsiTheme="minorHAnsi" w:cs="Segoe UI"/>
          <w:kern w:val="2"/>
          <w14:ligatures w14:val="standardContextual"/>
        </w:rPr>
        <w:t>The Loughs Agency is proposing to carry out instream and riparian improvement works along the Culdaff River</w:t>
      </w:r>
      <w:r w:rsidR="00961247" w:rsidRPr="00961247">
        <w:rPr>
          <w:rFonts w:asciiTheme="minorHAnsi" w:hAnsiTheme="minorHAnsi" w:cs="Segoe UI"/>
          <w:kern w:val="2"/>
          <w14:ligatures w14:val="standardContextual"/>
        </w:rPr>
        <w:t xml:space="preserve"> - </w:t>
      </w:r>
      <w:r w:rsidR="00961247" w:rsidRPr="00961247">
        <w:rPr>
          <w:rFonts w:asciiTheme="minorHAnsi" w:hAnsiTheme="minorHAnsi"/>
        </w:rPr>
        <w:t>55°14'49.2"N 7°09'49.9"W to 55°15'08.5"N 7°10'26.3"W</w:t>
      </w:r>
      <w:r w:rsidR="00961247">
        <w:rPr>
          <w:rFonts w:asciiTheme="minorHAnsi" w:hAnsiTheme="minorHAnsi"/>
        </w:rPr>
        <w:t xml:space="preserve">.  </w:t>
      </w:r>
      <w:r w:rsidRPr="00027AA6">
        <w:rPr>
          <w:rFonts w:asciiTheme="minorHAnsi" w:hAnsiTheme="minorHAnsi" w:cs="Segoe UI"/>
          <w:kern w:val="2"/>
          <w14:ligatures w14:val="standardContextual"/>
        </w:rPr>
        <w:t xml:space="preserve">This document provides detailed specifications for the equipment to be installed in the proposed work area. </w:t>
      </w:r>
    </w:p>
    <w:p w14:paraId="543530B4" w14:textId="77777777" w:rsidR="00037B7E" w:rsidRDefault="00037B7E" w:rsidP="009A4857">
      <w:pPr>
        <w:jc w:val="both"/>
        <w:rPr>
          <w:rFonts w:asciiTheme="minorHAnsi" w:hAnsiTheme="minorHAnsi" w:cs="Segoe UI"/>
          <w:kern w:val="2"/>
          <w14:ligatures w14:val="standardContextual"/>
        </w:rPr>
      </w:pPr>
    </w:p>
    <w:p w14:paraId="440C17B6" w14:textId="55BD24AF" w:rsidR="00027AA6" w:rsidRDefault="00027AA6" w:rsidP="009A4857">
      <w:pPr>
        <w:jc w:val="both"/>
        <w:rPr>
          <w:rFonts w:asciiTheme="minorHAnsi" w:hAnsiTheme="minorHAnsi" w:cs="Segoe UI"/>
          <w:kern w:val="2"/>
          <w14:ligatures w14:val="standardContextual"/>
        </w:rPr>
      </w:pPr>
      <w:r w:rsidRPr="00027AA6">
        <w:rPr>
          <w:rFonts w:asciiTheme="minorHAnsi" w:hAnsiTheme="minorHAnsi" w:cs="Segoe UI"/>
          <w:kern w:val="2"/>
          <w14:ligatures w14:val="standardContextual"/>
        </w:rPr>
        <w:t xml:space="preserve">Below is a list of installations, including quantities, which comprise the proposed works: </w:t>
      </w:r>
    </w:p>
    <w:p w14:paraId="244ED147" w14:textId="77777777" w:rsidR="00961247" w:rsidRDefault="00961247" w:rsidP="00961247">
      <w:pPr>
        <w:rPr>
          <w:rFonts w:asciiTheme="minorHAnsi" w:hAnsiTheme="minorHAnsi" w:cs="Segoe UI"/>
          <w:kern w:val="2"/>
          <w14:ligatures w14:val="standardContextual"/>
        </w:rPr>
      </w:pPr>
    </w:p>
    <w:p w14:paraId="42577315" w14:textId="127F1A04" w:rsidR="009A4857" w:rsidRPr="009A4857" w:rsidRDefault="009A4857">
      <w:pPr>
        <w:spacing w:after="160" w:line="259" w:lineRule="auto"/>
        <w:rPr>
          <w:rFonts w:asciiTheme="minorHAnsi" w:hAnsiTheme="minorHAnsi" w:cs="Segoe UI"/>
          <w:kern w:val="2"/>
          <w14:ligatures w14:val="standardContextual"/>
        </w:rPr>
      </w:pPr>
      <w:r w:rsidRPr="009A4857">
        <w:rPr>
          <w:rFonts w:asciiTheme="minorHAnsi" w:hAnsiTheme="minorHAnsi" w:cs="Segoe UI"/>
          <w:kern w:val="2"/>
          <w14:ligatures w14:val="standardContextual"/>
        </w:rPr>
        <w:br w:type="page"/>
      </w:r>
    </w:p>
    <w:p w14:paraId="3458EC41" w14:textId="3F1CB82B" w:rsidR="0045681F" w:rsidRPr="0045681F" w:rsidRDefault="0045681F" w:rsidP="006F5E5F">
      <w:pPr>
        <w:spacing w:after="160" w:line="259" w:lineRule="auto"/>
        <w:jc w:val="both"/>
        <w:rPr>
          <w:rFonts w:asciiTheme="minorHAnsi" w:hAnsiTheme="minorHAnsi" w:cs="Segoe UI"/>
          <w:b/>
          <w:bCs/>
          <w:kern w:val="2"/>
          <w:sz w:val="28"/>
          <w:szCs w:val="28"/>
          <w14:ligatures w14:val="standardContextual"/>
        </w:rPr>
      </w:pPr>
      <w:r w:rsidRPr="0045681F">
        <w:rPr>
          <w:rFonts w:asciiTheme="minorHAnsi" w:hAnsiTheme="minorHAnsi" w:cs="Segoe UI"/>
          <w:b/>
          <w:bCs/>
          <w:kern w:val="2"/>
          <w:sz w:val="28"/>
          <w:szCs w:val="28"/>
          <w14:ligatures w14:val="standardContextual"/>
        </w:rPr>
        <w:lastRenderedPageBreak/>
        <w:t>SECTION A:  INSTREAM WORKS</w:t>
      </w:r>
    </w:p>
    <w:p w14:paraId="207AA2AD" w14:textId="38446EBC" w:rsidR="00027AA6" w:rsidRPr="006F5E5F" w:rsidRDefault="006F5E5F" w:rsidP="006F5E5F">
      <w:pPr>
        <w:spacing w:after="160" w:line="259" w:lineRule="auto"/>
        <w:jc w:val="both"/>
        <w:rPr>
          <w:rFonts w:asciiTheme="minorHAnsi" w:hAnsiTheme="minorHAnsi" w:cs="Segoe UI"/>
          <w:b/>
          <w:bCs/>
          <w:kern w:val="2"/>
          <w:sz w:val="24"/>
          <w:szCs w:val="24"/>
          <w:u w:val="single"/>
          <w14:ligatures w14:val="standardContextual"/>
        </w:rPr>
      </w:pPr>
      <w:r>
        <w:rPr>
          <w:rFonts w:asciiTheme="minorHAnsi" w:hAnsiTheme="minorHAnsi" w:cs="Segoe UI"/>
          <w:b/>
          <w:bCs/>
          <w:kern w:val="2"/>
          <w:sz w:val="24"/>
          <w:szCs w:val="24"/>
          <w:u w:val="single"/>
          <w14:ligatures w14:val="standardContextual"/>
        </w:rPr>
        <w:t>Work</w:t>
      </w:r>
      <w:r w:rsidR="00752DF3">
        <w:rPr>
          <w:rFonts w:asciiTheme="minorHAnsi" w:hAnsiTheme="minorHAnsi" w:cs="Segoe UI"/>
          <w:b/>
          <w:bCs/>
          <w:kern w:val="2"/>
          <w:sz w:val="24"/>
          <w:szCs w:val="24"/>
          <w:u w:val="single"/>
          <w14:ligatures w14:val="standardContextual"/>
        </w:rPr>
        <w:t>s</w:t>
      </w:r>
      <w:r>
        <w:rPr>
          <w:rFonts w:asciiTheme="minorHAnsi" w:hAnsiTheme="minorHAnsi" w:cs="Segoe UI"/>
          <w:b/>
          <w:bCs/>
          <w:kern w:val="2"/>
          <w:sz w:val="24"/>
          <w:szCs w:val="24"/>
          <w:u w:val="single"/>
          <w14:ligatures w14:val="standardContextual"/>
        </w:rPr>
        <w:t xml:space="preserve"> Package 1:  </w:t>
      </w:r>
      <w:r w:rsidR="00585F0F">
        <w:rPr>
          <w:rFonts w:asciiTheme="minorHAnsi" w:hAnsiTheme="minorHAnsi" w:cs="Segoe UI"/>
          <w:b/>
          <w:bCs/>
          <w:kern w:val="2"/>
          <w:sz w:val="24"/>
          <w:szCs w:val="24"/>
          <w:u w:val="single"/>
          <w14:ligatures w14:val="standardContextual"/>
        </w:rPr>
        <w:t xml:space="preserve">Supply and Installation of </w:t>
      </w:r>
      <w:r w:rsidR="00027AA6" w:rsidRPr="006F5E5F">
        <w:rPr>
          <w:rFonts w:asciiTheme="minorHAnsi" w:hAnsiTheme="minorHAnsi" w:cs="Segoe UI"/>
          <w:b/>
          <w:bCs/>
          <w:kern w:val="2"/>
          <w:sz w:val="24"/>
          <w:szCs w:val="24"/>
          <w:u w:val="single"/>
          <w14:ligatures w14:val="standardContextual"/>
        </w:rPr>
        <w:t>Pinned Woody Material (360m)</w:t>
      </w:r>
    </w:p>
    <w:p w14:paraId="561DC932" w14:textId="0ABD73FF" w:rsidR="00961247" w:rsidRPr="00802E98" w:rsidRDefault="00961247" w:rsidP="00961247">
      <w:pPr>
        <w:pStyle w:val="ListParagraph"/>
        <w:numPr>
          <w:ilvl w:val="0"/>
          <w:numId w:val="27"/>
        </w:numPr>
        <w:spacing w:after="160" w:line="252" w:lineRule="auto"/>
        <w:jc w:val="both"/>
        <w:rPr>
          <w:rFonts w:ascii="Aptos" w:hAnsi="Aptos" w:cs="Arial"/>
        </w:rPr>
      </w:pPr>
      <w:r w:rsidRPr="00802E98">
        <w:rPr>
          <w:rFonts w:ascii="Aptos" w:hAnsi="Aptos" w:cs="Arial"/>
        </w:rPr>
        <w:t xml:space="preserve">Woody material will be sourced by the contractor to the site </w:t>
      </w:r>
      <w:r w:rsidR="00037B7E">
        <w:rPr>
          <w:rFonts w:ascii="Aptos" w:hAnsi="Aptos" w:cs="Arial"/>
        </w:rPr>
        <w:t xml:space="preserve">- </w:t>
      </w:r>
      <w:r w:rsidRPr="00802E98">
        <w:rPr>
          <w:rFonts w:ascii="Aptos" w:hAnsi="Aptos" w:cs="Arial"/>
        </w:rPr>
        <w:t xml:space="preserve">ensuring that biosecurity measures are followed to prevent the introduction of invasive species or diseases to the site. </w:t>
      </w:r>
    </w:p>
    <w:p w14:paraId="4FBC7907" w14:textId="77777777" w:rsidR="00961247" w:rsidRPr="00802E98" w:rsidRDefault="00961247" w:rsidP="00961247">
      <w:pPr>
        <w:pStyle w:val="ListParagraph"/>
        <w:numPr>
          <w:ilvl w:val="0"/>
          <w:numId w:val="27"/>
        </w:numPr>
        <w:spacing w:after="160" w:line="252" w:lineRule="auto"/>
        <w:jc w:val="both"/>
        <w:rPr>
          <w:rFonts w:ascii="Aptos" w:hAnsi="Aptos" w:cs="Arial"/>
        </w:rPr>
      </w:pPr>
      <w:r w:rsidRPr="00802E98">
        <w:rPr>
          <w:rFonts w:ascii="Aptos" w:hAnsi="Aptos" w:cs="Arial"/>
        </w:rPr>
        <w:t>Woody material will be placed to ensure that the flow of the river is not blocked and that it will not collect significant additional debris from the river’s flow.</w:t>
      </w:r>
    </w:p>
    <w:p w14:paraId="0C7BD0AC" w14:textId="2117B28A" w:rsidR="00961247" w:rsidRPr="00802E98" w:rsidRDefault="00961247" w:rsidP="00961247">
      <w:pPr>
        <w:pStyle w:val="ListParagraph"/>
        <w:numPr>
          <w:ilvl w:val="0"/>
          <w:numId w:val="27"/>
        </w:numPr>
        <w:spacing w:after="160" w:line="252" w:lineRule="auto"/>
        <w:jc w:val="both"/>
        <w:rPr>
          <w:rFonts w:ascii="Aptos" w:hAnsi="Aptos" w:cs="Arial"/>
        </w:rPr>
      </w:pPr>
      <w:r w:rsidRPr="00802E98">
        <w:rPr>
          <w:rFonts w:ascii="Aptos" w:hAnsi="Aptos" w:cs="Arial"/>
        </w:rPr>
        <w:t>The woody material will be securely fastened to the bank and/or the riverbed using a combination of posts and cables as anchors, depending on the part of the river being addressed.</w:t>
      </w:r>
    </w:p>
    <w:p w14:paraId="050102C5" w14:textId="1FA2E13A" w:rsidR="00961247" w:rsidRPr="00802E98" w:rsidRDefault="00961247" w:rsidP="00961247">
      <w:pPr>
        <w:pStyle w:val="ListParagraph"/>
        <w:numPr>
          <w:ilvl w:val="0"/>
          <w:numId w:val="27"/>
        </w:numPr>
        <w:spacing w:after="160" w:line="252" w:lineRule="auto"/>
        <w:jc w:val="both"/>
        <w:rPr>
          <w:rFonts w:ascii="Aptos" w:hAnsi="Aptos" w:cs="Arial"/>
        </w:rPr>
      </w:pPr>
      <w:r w:rsidRPr="00802E98">
        <w:rPr>
          <w:rFonts w:ascii="Aptos" w:hAnsi="Aptos"/>
        </w:rPr>
        <w:t>Figure</w:t>
      </w:r>
      <w:r w:rsidR="00BF15CF">
        <w:rPr>
          <w:rFonts w:ascii="Aptos" w:hAnsi="Aptos"/>
        </w:rPr>
        <w:t xml:space="preserve"> 1</w:t>
      </w:r>
      <w:r w:rsidRPr="00802E98">
        <w:rPr>
          <w:rFonts w:ascii="Aptos" w:hAnsi="Aptos"/>
        </w:rPr>
        <w:t xml:space="preserve"> and Figure </w:t>
      </w:r>
      <w:r w:rsidR="00BF15CF">
        <w:rPr>
          <w:rFonts w:ascii="Aptos" w:hAnsi="Aptos"/>
        </w:rPr>
        <w:t>2</w:t>
      </w:r>
      <w:r w:rsidRPr="00802E98">
        <w:rPr>
          <w:rFonts w:ascii="Aptos" w:hAnsi="Aptos"/>
        </w:rPr>
        <w:t xml:space="preserve"> </w:t>
      </w:r>
      <w:r w:rsidRPr="00802E98">
        <w:rPr>
          <w:rFonts w:ascii="Aptos" w:hAnsi="Aptos" w:cs="Arial"/>
        </w:rPr>
        <w:t>give examples of pinned woody material.</w:t>
      </w:r>
    </w:p>
    <w:p w14:paraId="12C72FAE" w14:textId="77777777" w:rsidR="009A4857" w:rsidRDefault="00961247" w:rsidP="009A4857">
      <w:pPr>
        <w:keepNext/>
        <w:jc w:val="center"/>
      </w:pPr>
      <w:r w:rsidRPr="00802E98">
        <w:rPr>
          <w:rFonts w:ascii="Aptos" w:hAnsi="Aptos" w:cstheme="minorHAnsi"/>
          <w:i/>
          <w:iCs/>
          <w:noProof/>
          <w:lang w:eastAsia="en-GB"/>
        </w:rPr>
        <w:drawing>
          <wp:inline distT="0" distB="0" distL="0" distR="0" wp14:anchorId="0E0AD298" wp14:editId="503DCFB5">
            <wp:extent cx="4657725" cy="2177738"/>
            <wp:effectExtent l="0" t="0" r="0" b="0"/>
            <wp:docPr id="9077631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 cstate="print">
                      <a:extLst>
                        <a:ext uri="{28A0092B-C50C-407E-A947-70E740481C1C}">
                          <a14:useLocalDpi xmlns:a14="http://schemas.microsoft.com/office/drawing/2010/main" val="0"/>
                        </a:ext>
                      </a:extLst>
                    </a:blip>
                    <a:srcRect t="6854" b="10184"/>
                    <a:stretch>
                      <a:fillRect/>
                    </a:stretch>
                  </pic:blipFill>
                  <pic:spPr bwMode="auto">
                    <a:xfrm>
                      <a:off x="0" y="0"/>
                      <a:ext cx="4698109" cy="2196620"/>
                    </a:xfrm>
                    <a:prstGeom prst="rect">
                      <a:avLst/>
                    </a:prstGeom>
                    <a:noFill/>
                    <a:ln>
                      <a:noFill/>
                    </a:ln>
                  </pic:spPr>
                </pic:pic>
              </a:graphicData>
            </a:graphic>
          </wp:inline>
        </w:drawing>
      </w:r>
    </w:p>
    <w:p w14:paraId="12D40075" w14:textId="6C8FE76B" w:rsidR="00961247" w:rsidRPr="00802E98" w:rsidRDefault="009A4857" w:rsidP="009A4857">
      <w:pPr>
        <w:pStyle w:val="Caption"/>
        <w:jc w:val="center"/>
        <w:rPr>
          <w:rFonts w:ascii="Aptos" w:hAnsi="Aptos" w:cstheme="minorHAnsi"/>
          <w:bCs w:val="0"/>
          <w:i w:val="0"/>
          <w:iCs w:val="0"/>
        </w:rPr>
      </w:pPr>
      <w:r>
        <w:t xml:space="preserve">Figure </w:t>
      </w:r>
      <w:fldSimple w:instr=" SEQ Figure \* ARABIC ">
        <w:r w:rsidR="00744C94">
          <w:rPr>
            <w:noProof/>
          </w:rPr>
          <w:t>1</w:t>
        </w:r>
      </w:fldSimple>
      <w:r>
        <w:t>, example of pinned woody material installed.</w:t>
      </w:r>
    </w:p>
    <w:p w14:paraId="6E9EA71C" w14:textId="55F8C939" w:rsidR="00961247" w:rsidRPr="00802E98" w:rsidRDefault="009A4857" w:rsidP="00961247">
      <w:pPr>
        <w:pStyle w:val="Caption"/>
        <w:jc w:val="center"/>
        <w:rPr>
          <w:rFonts w:ascii="Aptos" w:hAnsi="Aptos" w:cstheme="minorHAnsi"/>
          <w:b/>
          <w:bCs w:val="0"/>
          <w:i w:val="0"/>
          <w:iCs w:val="0"/>
          <w:sz w:val="22"/>
          <w:szCs w:val="22"/>
        </w:rPr>
      </w:pPr>
      <w:r>
        <w:rPr>
          <w:noProof/>
        </w:rPr>
        <mc:AlternateContent>
          <mc:Choice Requires="wps">
            <w:drawing>
              <wp:anchor distT="0" distB="0" distL="114300" distR="114300" simplePos="0" relativeHeight="251665408" behindDoc="0" locked="0" layoutInCell="1" allowOverlap="1" wp14:anchorId="421D1921" wp14:editId="53E75D8B">
                <wp:simplePos x="0" y="0"/>
                <wp:positionH relativeFrom="margin">
                  <wp:align>center</wp:align>
                </wp:positionH>
                <wp:positionV relativeFrom="paragraph">
                  <wp:posOffset>3204210</wp:posOffset>
                </wp:positionV>
                <wp:extent cx="4724400" cy="635"/>
                <wp:effectExtent l="0" t="0" r="0" b="6985"/>
                <wp:wrapTopAndBottom/>
                <wp:docPr id="436354729" name="Text Box 1"/>
                <wp:cNvGraphicFramePr/>
                <a:graphic xmlns:a="http://schemas.openxmlformats.org/drawingml/2006/main">
                  <a:graphicData uri="http://schemas.microsoft.com/office/word/2010/wordprocessingShape">
                    <wps:wsp>
                      <wps:cNvSpPr txBox="1"/>
                      <wps:spPr>
                        <a:xfrm>
                          <a:off x="0" y="0"/>
                          <a:ext cx="4724400" cy="635"/>
                        </a:xfrm>
                        <a:prstGeom prst="rect">
                          <a:avLst/>
                        </a:prstGeom>
                        <a:solidFill>
                          <a:prstClr val="white"/>
                        </a:solidFill>
                        <a:ln>
                          <a:noFill/>
                        </a:ln>
                      </wps:spPr>
                      <wps:txbx>
                        <w:txbxContent>
                          <w:p w14:paraId="3A0071FB" w14:textId="5A5353AB" w:rsidR="009A4857" w:rsidRPr="00BC1ACE" w:rsidRDefault="009A4857" w:rsidP="009A4857">
                            <w:pPr>
                              <w:pStyle w:val="Caption"/>
                              <w:jc w:val="center"/>
                              <w:rPr>
                                <w:rFonts w:ascii="Aptos" w:hAnsi="Aptos" w:cstheme="minorHAnsi"/>
                                <w:sz w:val="22"/>
                                <w:szCs w:val="22"/>
                              </w:rPr>
                            </w:pPr>
                            <w:r>
                              <w:t xml:space="preserve">Figure </w:t>
                            </w:r>
                            <w:fldSimple w:instr=" SEQ Figure \* ARABIC ">
                              <w:r w:rsidR="00744C94">
                                <w:rPr>
                                  <w:noProof/>
                                </w:rPr>
                                <w:t>2</w:t>
                              </w:r>
                            </w:fldSimple>
                            <w:r>
                              <w:t>, example of pinned woody material installed.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421D1921" id="_x0000_t202" coordsize="21600,21600" o:spt="202" path="m,l,21600r21600,l21600,xe">
                <v:stroke joinstyle="miter"/>
                <v:path gradientshapeok="t" o:connecttype="rect"/>
              </v:shapetype>
              <v:shape id="Text Box 1" o:spid="_x0000_s1026" type="#_x0000_t202" style="position:absolute;left:0;text-align:left;margin-left:0;margin-top:252.3pt;width:372pt;height:.05pt;z-index:25166540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GGuFQIAADgEAAAOAAAAZHJzL2Uyb0RvYy54bWysU8GO0zAQvSPxD5bvNG0pC4qarkpXRUir&#10;3ZW6aM+u4zSWHI8Zu03K1zN2khYWToiLM/GM33jee17edo1hJ4Vegy34bDLlTFkJpbaHgn973r77&#10;xJkPwpbCgFUFPyvPb1dv3yxbl6s51GBKhYxArM9bV/A6BJdnmZe1aoSfgFOWkhVgIwL94iErUbSE&#10;3phsPp3eZC1g6RCk8p527/okXyX8qlIyPFaVV4GZgtPdQloxrfu4ZqulyA8oXK3lcA3xD7dohLbU&#10;9AJ1J4JgR9R/QDVaIniowkRCk0FVaanSDDTNbPpqml0tnEqzEDneXWjy/w9WPpx27glZ6D5DRwJG&#10;Qlrnc0+bcZ6uwiZ+6aaM8kTh+UKb6gKTtLn4OF8sppSSlLt5/yFiZNejDn34oqBhMSg4kiaJKnG6&#10;96EvHUtiJw9Gl1ttTPyJiY1BdhKkX1vroAbw36qMjbUW4qkeMO5k1zliFLp9Nwy3h/JMMyP0dvBO&#10;bjU1uhc+PAkk/WkW8nR4pKUy0BYchoizGvDH3/ZjPclCWc5a8lPB/fejQMWZ+WpJsGi+McAx2I+B&#10;PTYboBFn9FqcTCEdwGDGsEJoXsjq69iFUsJK6lXwMIab0LuanopU63UqIos5Ee7tzskIPRL63L0I&#10;dIMcgVR8gNFpIn+lSl+bdHHrYyCKk2SR0J7FgWeyZxJ9eErR/7/+p6rrg1/9BAAA//8DAFBLAwQU&#10;AAYACAAAACEAtKbQr94AAAAIAQAADwAAAGRycy9kb3ducmV2LnhtbEyPwU7DMBBE70j8g7VIXBB1&#10;AJNWIU5VVXCAS0XopTc3duNAvI5spw1/z9ILHHdmNPumXE6uZ0cTYudRwt0sA2aw8brDVsL24+V2&#10;ASwmhVr1Ho2EbxNhWV1elKrQ/oTv5linllEJxkJJsCkNBeexscapOPODQfIOPjiV6Awt10GdqNz1&#10;/D7Lcu5Uh/TBqsGsrWm+6tFJ2Ijdxt6Mh+e3lXgIr9txnX+2tZTXV9PqCVgyU/oLwy8+oUNFTHs/&#10;oo6sl0BDkoTHTOTAyJ4LQcr+rMyBVyX/P6D6AQAA//8DAFBLAQItABQABgAIAAAAIQC2gziS/gAA&#10;AOEBAAATAAAAAAAAAAAAAAAAAAAAAABbQ29udGVudF9UeXBlc10ueG1sUEsBAi0AFAAGAAgAAAAh&#10;ADj9If/WAAAAlAEAAAsAAAAAAAAAAAAAAAAALwEAAF9yZWxzLy5yZWxzUEsBAi0AFAAGAAgAAAAh&#10;APtQYa4VAgAAOAQAAA4AAAAAAAAAAAAAAAAALgIAAGRycy9lMm9Eb2MueG1sUEsBAi0AFAAGAAgA&#10;AAAhALSm0K/eAAAACAEAAA8AAAAAAAAAAAAAAAAAbwQAAGRycy9kb3ducmV2LnhtbFBLBQYAAAAA&#10;BAAEAPMAAAB6BQAAAAA=&#10;" stroked="f">
                <v:textbox style="mso-fit-shape-to-text:t" inset="0,0,0,0">
                  <w:txbxContent>
                    <w:p w14:paraId="3A0071FB" w14:textId="5A5353AB" w:rsidR="009A4857" w:rsidRPr="00BC1ACE" w:rsidRDefault="009A4857" w:rsidP="009A4857">
                      <w:pPr>
                        <w:pStyle w:val="Caption"/>
                        <w:jc w:val="center"/>
                        <w:rPr>
                          <w:rFonts w:ascii="Aptos" w:hAnsi="Aptos" w:cstheme="minorHAnsi"/>
                          <w:sz w:val="22"/>
                          <w:szCs w:val="22"/>
                        </w:rPr>
                      </w:pPr>
                      <w:r>
                        <w:t xml:space="preserve">Figure </w:t>
                      </w:r>
                      <w:fldSimple w:instr=" SEQ Figure \* ARABIC ">
                        <w:r w:rsidR="00744C94">
                          <w:rPr>
                            <w:noProof/>
                          </w:rPr>
                          <w:t>2</w:t>
                        </w:r>
                      </w:fldSimple>
                      <w:r>
                        <w:t>, example of pinned woody material installed.</w:t>
                      </w:r>
                    </w:p>
                  </w:txbxContent>
                </v:textbox>
                <w10:wrap type="topAndBottom" anchorx="margin"/>
              </v:shape>
            </w:pict>
          </mc:Fallback>
        </mc:AlternateContent>
      </w:r>
      <w:r w:rsidR="00961247" w:rsidRPr="00802E98">
        <w:rPr>
          <w:rFonts w:ascii="Aptos" w:hAnsi="Aptos" w:cs="Arial"/>
          <w:i w:val="0"/>
          <w:iCs w:val="0"/>
          <w:noProof/>
          <w:lang w:eastAsia="en-GB"/>
        </w:rPr>
        <w:drawing>
          <wp:anchor distT="0" distB="0" distL="114300" distR="114300" simplePos="0" relativeHeight="251663360" behindDoc="0" locked="0" layoutInCell="1" allowOverlap="1" wp14:anchorId="6E563F53" wp14:editId="7DC8348E">
            <wp:simplePos x="0" y="0"/>
            <wp:positionH relativeFrom="margin">
              <wp:align>center</wp:align>
            </wp:positionH>
            <wp:positionV relativeFrom="paragraph">
              <wp:posOffset>0</wp:posOffset>
            </wp:positionV>
            <wp:extent cx="4724400" cy="3147373"/>
            <wp:effectExtent l="0" t="0" r="0" b="0"/>
            <wp:wrapTopAndBottom/>
            <wp:docPr id="13537484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12127" r="1182"/>
                    <a:stretch/>
                  </pic:blipFill>
                  <pic:spPr bwMode="auto">
                    <a:xfrm>
                      <a:off x="0" y="0"/>
                      <a:ext cx="4724400" cy="314737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A61D2B" w14:textId="4313A3B7" w:rsidR="00027AA6" w:rsidRPr="00345EEE" w:rsidRDefault="00961247" w:rsidP="0045681F">
      <w:pPr>
        <w:rPr>
          <w:rFonts w:asciiTheme="minorHAnsi" w:hAnsiTheme="minorHAnsi" w:cs="Segoe UI"/>
          <w:b/>
          <w:bCs/>
          <w:kern w:val="2"/>
          <w:sz w:val="24"/>
          <w:szCs w:val="24"/>
          <w:u w:val="single"/>
          <w14:ligatures w14:val="standardContextual"/>
        </w:rPr>
      </w:pPr>
      <w:r>
        <w:rPr>
          <w:rFonts w:ascii="Aptos" w:hAnsi="Aptos"/>
          <w:u w:val="single"/>
        </w:rPr>
        <w:br w:type="page"/>
      </w:r>
      <w:r w:rsidR="00345EEE">
        <w:rPr>
          <w:rFonts w:asciiTheme="minorHAnsi" w:hAnsiTheme="minorHAnsi" w:cs="Segoe UI"/>
          <w:b/>
          <w:bCs/>
          <w:kern w:val="2"/>
          <w:sz w:val="24"/>
          <w:szCs w:val="24"/>
          <w:u w:val="single"/>
          <w14:ligatures w14:val="standardContextual"/>
        </w:rPr>
        <w:lastRenderedPageBreak/>
        <w:t xml:space="preserve">Works </w:t>
      </w:r>
      <w:r w:rsidR="00752DF3">
        <w:rPr>
          <w:rFonts w:asciiTheme="minorHAnsi" w:hAnsiTheme="minorHAnsi" w:cs="Segoe UI"/>
          <w:b/>
          <w:bCs/>
          <w:kern w:val="2"/>
          <w:sz w:val="24"/>
          <w:szCs w:val="24"/>
          <w:u w:val="single"/>
          <w14:ligatures w14:val="standardContextual"/>
        </w:rPr>
        <w:t xml:space="preserve">Package 2:  </w:t>
      </w:r>
      <w:r w:rsidR="00027AA6" w:rsidRPr="00345EEE">
        <w:rPr>
          <w:rFonts w:asciiTheme="minorHAnsi" w:hAnsiTheme="minorHAnsi" w:cs="Segoe UI"/>
          <w:b/>
          <w:bCs/>
          <w:kern w:val="2"/>
          <w:sz w:val="24"/>
          <w:szCs w:val="24"/>
          <w:u w:val="single"/>
          <w14:ligatures w14:val="standardContextual"/>
        </w:rPr>
        <w:t>Gravel Regrade (500m</w:t>
      </w:r>
      <w:r w:rsidR="00027AA6" w:rsidRPr="00345EEE">
        <w:rPr>
          <w:rFonts w:asciiTheme="minorHAnsi" w:hAnsiTheme="minorHAnsi" w:cs="Segoe UI"/>
          <w:b/>
          <w:bCs/>
          <w:kern w:val="2"/>
          <w:sz w:val="24"/>
          <w:szCs w:val="24"/>
          <w:u w:val="single"/>
          <w:vertAlign w:val="superscript"/>
          <w14:ligatures w14:val="standardContextual"/>
        </w:rPr>
        <w:t>2</w:t>
      </w:r>
      <w:r w:rsidR="00027AA6" w:rsidRPr="00345EEE">
        <w:rPr>
          <w:rFonts w:asciiTheme="minorHAnsi" w:hAnsiTheme="minorHAnsi" w:cs="Segoe UI"/>
          <w:b/>
          <w:bCs/>
          <w:kern w:val="2"/>
          <w:sz w:val="24"/>
          <w:szCs w:val="24"/>
          <w:u w:val="single"/>
          <w14:ligatures w14:val="standardContextual"/>
        </w:rPr>
        <w:t xml:space="preserve">) </w:t>
      </w:r>
    </w:p>
    <w:p w14:paraId="7473C150" w14:textId="77777777" w:rsidR="00961247" w:rsidRPr="00802E98" w:rsidRDefault="00961247" w:rsidP="00961247">
      <w:pPr>
        <w:pStyle w:val="ListParagraph"/>
        <w:numPr>
          <w:ilvl w:val="0"/>
          <w:numId w:val="26"/>
        </w:numPr>
        <w:spacing w:after="200" w:line="276" w:lineRule="auto"/>
        <w:jc w:val="both"/>
        <w:textAlignment w:val="baseline"/>
        <w:rPr>
          <w:rFonts w:ascii="Aptos" w:hAnsi="Aptos" w:cs="Calibri Light"/>
          <w:lang w:eastAsia="en-GB"/>
        </w:rPr>
      </w:pPr>
      <w:r w:rsidRPr="00802E98">
        <w:rPr>
          <w:rFonts w:ascii="Aptos" w:hAnsi="Aptos" w:cs="Calibri Light"/>
          <w:lang w:eastAsia="en-GB"/>
        </w:rPr>
        <w:t>A long-armed digger equipped with a riddle bucket will be used to rake the exposed gravel and distribute it into the river. The plant machinery must remain out of the water as much as possible and the works must be carried out in a period of low flow.</w:t>
      </w:r>
    </w:p>
    <w:p w14:paraId="17CC1878" w14:textId="77777777" w:rsidR="00961247" w:rsidRPr="00802E98" w:rsidRDefault="00961247" w:rsidP="00961247">
      <w:pPr>
        <w:pStyle w:val="ListParagraph"/>
        <w:numPr>
          <w:ilvl w:val="0"/>
          <w:numId w:val="26"/>
        </w:numPr>
        <w:spacing w:after="200" w:line="276" w:lineRule="auto"/>
        <w:jc w:val="both"/>
        <w:textAlignment w:val="baseline"/>
        <w:rPr>
          <w:rFonts w:ascii="Aptos" w:hAnsi="Aptos" w:cs="Calibri Light"/>
          <w:lang w:eastAsia="en-GB"/>
        </w:rPr>
      </w:pPr>
      <w:r w:rsidRPr="00802E98">
        <w:rPr>
          <w:rFonts w:ascii="Aptos" w:hAnsi="Aptos" w:cs="Calibri Light"/>
          <w:lang w:eastAsia="en-GB"/>
        </w:rPr>
        <w:t>A protective bund must be put in place to protect against any accidental spills of fuel or hydraulic fluid from the digger entering the water course while carrying out this work.</w:t>
      </w:r>
    </w:p>
    <w:p w14:paraId="0BD3778F" w14:textId="77777777" w:rsidR="00961247" w:rsidRPr="008E2D6F" w:rsidRDefault="00961247" w:rsidP="00961247">
      <w:pPr>
        <w:pStyle w:val="ListParagraph"/>
        <w:numPr>
          <w:ilvl w:val="0"/>
          <w:numId w:val="26"/>
        </w:numPr>
        <w:spacing w:after="200" w:line="276" w:lineRule="auto"/>
        <w:jc w:val="both"/>
        <w:textAlignment w:val="baseline"/>
        <w:rPr>
          <w:rFonts w:ascii="Aptos" w:hAnsi="Aptos" w:cs="Calibri Light"/>
          <w:lang w:eastAsia="en-GB"/>
        </w:rPr>
      </w:pPr>
      <w:r w:rsidRPr="00802E98">
        <w:rPr>
          <w:rFonts w:ascii="Aptos" w:hAnsi="Aptos" w:cs="Calibri Light"/>
          <w:lang w:eastAsia="en-GB"/>
        </w:rPr>
        <w:t xml:space="preserve">A buffer of 2m of gravel must be left from the area where the regrading is taking place to protect the bank of the river from any erosion associated with re-grading the gravel. A member of the </w:t>
      </w:r>
      <w:r w:rsidRPr="008E2D6F">
        <w:rPr>
          <w:rFonts w:ascii="Aptos" w:hAnsi="Aptos" w:cs="Calibri Light"/>
          <w:lang w:eastAsia="en-GB"/>
        </w:rPr>
        <w:t>Loughs Agency will advise on how to carry this operation out before work commences.</w:t>
      </w:r>
    </w:p>
    <w:p w14:paraId="4A9E52C2" w14:textId="785706B8" w:rsidR="00961247" w:rsidRPr="008E2D6F" w:rsidRDefault="00961247" w:rsidP="00961247">
      <w:pPr>
        <w:pStyle w:val="ListParagraph"/>
        <w:numPr>
          <w:ilvl w:val="0"/>
          <w:numId w:val="26"/>
        </w:numPr>
        <w:spacing w:after="200" w:line="276" w:lineRule="auto"/>
        <w:jc w:val="both"/>
        <w:textAlignment w:val="baseline"/>
        <w:rPr>
          <w:rFonts w:ascii="Aptos" w:hAnsi="Aptos" w:cs="Segoe UI"/>
          <w:lang w:eastAsia="en-GB"/>
        </w:rPr>
      </w:pPr>
      <w:r w:rsidRPr="008E2D6F">
        <w:rPr>
          <w:rFonts w:ascii="Aptos" w:hAnsi="Aptos" w:cs="Calibri Light"/>
          <w:lang w:eastAsia="en-GB"/>
        </w:rPr>
        <w:t>An example of a digger regrading river gravel is shown in Figure</w:t>
      </w:r>
      <w:r w:rsidR="009A4857" w:rsidRPr="008E2D6F">
        <w:rPr>
          <w:rFonts w:ascii="Aptos" w:hAnsi="Aptos" w:cs="Calibri Light"/>
          <w:lang w:eastAsia="en-GB"/>
        </w:rPr>
        <w:t xml:space="preserve"> 3</w:t>
      </w:r>
      <w:r w:rsidRPr="008E2D6F">
        <w:rPr>
          <w:rFonts w:ascii="Aptos" w:hAnsi="Aptos" w:cs="Calibri Light"/>
          <w:lang w:eastAsia="en-GB"/>
        </w:rPr>
        <w:t xml:space="preserve">. </w:t>
      </w:r>
    </w:p>
    <w:p w14:paraId="36D9C3F4" w14:textId="77777777" w:rsidR="00961247" w:rsidRPr="00802E98" w:rsidRDefault="00961247" w:rsidP="00961247">
      <w:pPr>
        <w:jc w:val="both"/>
        <w:textAlignment w:val="baseline"/>
        <w:rPr>
          <w:rFonts w:ascii="Aptos" w:hAnsi="Aptos" w:cs="Times New Roman"/>
          <w:i/>
          <w:iCs/>
          <w:noProof/>
          <w:lang w:eastAsia="en-GB"/>
        </w:rPr>
      </w:pPr>
    </w:p>
    <w:p w14:paraId="06E8C3EE" w14:textId="77777777" w:rsidR="00961247" w:rsidRDefault="00961247" w:rsidP="00961247">
      <w:pPr>
        <w:keepNext/>
        <w:jc w:val="center"/>
        <w:textAlignment w:val="baseline"/>
      </w:pPr>
      <w:r w:rsidRPr="00802E98">
        <w:rPr>
          <w:rFonts w:ascii="Aptos" w:hAnsi="Aptos"/>
          <w:i/>
          <w:iCs/>
          <w:noProof/>
          <w:lang w:eastAsia="en-GB"/>
        </w:rPr>
        <w:drawing>
          <wp:inline distT="0" distB="0" distL="0" distR="0" wp14:anchorId="67E11815" wp14:editId="4165DAFC">
            <wp:extent cx="4495800" cy="2828925"/>
            <wp:effectExtent l="0" t="0" r="0" b="9525"/>
            <wp:docPr id="11235148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l="66902" t="43143" r="17229" b="21460"/>
                    <a:stretch>
                      <a:fillRect/>
                    </a:stretch>
                  </pic:blipFill>
                  <pic:spPr bwMode="auto">
                    <a:xfrm>
                      <a:off x="0" y="0"/>
                      <a:ext cx="4495800" cy="2828925"/>
                    </a:xfrm>
                    <a:prstGeom prst="rect">
                      <a:avLst/>
                    </a:prstGeom>
                    <a:noFill/>
                    <a:ln>
                      <a:noFill/>
                    </a:ln>
                  </pic:spPr>
                </pic:pic>
              </a:graphicData>
            </a:graphic>
          </wp:inline>
        </w:drawing>
      </w:r>
    </w:p>
    <w:p w14:paraId="5B3F3B8F" w14:textId="161ED7B5" w:rsidR="00961247" w:rsidRPr="00802E98" w:rsidRDefault="00961247" w:rsidP="00961247">
      <w:pPr>
        <w:pStyle w:val="Caption"/>
        <w:jc w:val="center"/>
        <w:rPr>
          <w:rFonts w:ascii="Aptos" w:hAnsi="Aptos"/>
          <w:i w:val="0"/>
          <w:iCs w:val="0"/>
        </w:rPr>
      </w:pPr>
      <w:r>
        <w:t xml:space="preserve">Figure </w:t>
      </w:r>
      <w:fldSimple w:instr=" SEQ Figure \* ARABIC ">
        <w:r w:rsidR="00744C94">
          <w:rPr>
            <w:noProof/>
          </w:rPr>
          <w:t>3</w:t>
        </w:r>
      </w:fldSimple>
      <w:r>
        <w:t xml:space="preserve">, </w:t>
      </w:r>
      <w:r w:rsidRPr="00270894">
        <w:t>Example of long arm digger working on river.</w:t>
      </w:r>
    </w:p>
    <w:p w14:paraId="6F4CE82C" w14:textId="77777777" w:rsidR="00961247" w:rsidRDefault="00961247" w:rsidP="00027AA6">
      <w:pPr>
        <w:spacing w:after="160" w:line="259" w:lineRule="auto"/>
        <w:jc w:val="both"/>
        <w:rPr>
          <w:rFonts w:asciiTheme="minorHAnsi" w:hAnsiTheme="minorHAnsi" w:cs="Segoe UI"/>
          <w:b/>
          <w:bCs/>
          <w:kern w:val="2"/>
          <w:u w:val="single"/>
          <w14:ligatures w14:val="standardContextual"/>
        </w:rPr>
      </w:pPr>
    </w:p>
    <w:p w14:paraId="44F0E8E7" w14:textId="77777777" w:rsidR="009A4857" w:rsidRDefault="009A4857">
      <w:pPr>
        <w:spacing w:after="160" w:line="259" w:lineRule="auto"/>
        <w:rPr>
          <w:rFonts w:asciiTheme="minorHAnsi" w:hAnsiTheme="minorHAnsi" w:cs="Segoe UI"/>
          <w:b/>
          <w:bCs/>
          <w:kern w:val="2"/>
          <w:u w:val="single"/>
          <w14:ligatures w14:val="standardContextual"/>
        </w:rPr>
      </w:pPr>
      <w:r>
        <w:rPr>
          <w:rFonts w:asciiTheme="minorHAnsi" w:hAnsiTheme="minorHAnsi" w:cs="Segoe UI"/>
          <w:b/>
          <w:bCs/>
          <w:kern w:val="2"/>
          <w:u w:val="single"/>
          <w14:ligatures w14:val="standardContextual"/>
        </w:rPr>
        <w:br w:type="page"/>
      </w:r>
    </w:p>
    <w:p w14:paraId="39706981" w14:textId="28705271" w:rsidR="0045681F" w:rsidRPr="0045681F" w:rsidRDefault="0045681F" w:rsidP="005D1655">
      <w:pPr>
        <w:spacing w:after="160" w:line="259" w:lineRule="auto"/>
        <w:jc w:val="both"/>
        <w:rPr>
          <w:rFonts w:asciiTheme="minorHAnsi" w:hAnsiTheme="minorHAnsi" w:cs="Segoe UI"/>
          <w:b/>
          <w:bCs/>
          <w:kern w:val="2"/>
          <w:sz w:val="28"/>
          <w:szCs w:val="28"/>
          <w14:ligatures w14:val="standardContextual"/>
        </w:rPr>
      </w:pPr>
      <w:r w:rsidRPr="0045681F">
        <w:rPr>
          <w:rFonts w:asciiTheme="minorHAnsi" w:hAnsiTheme="minorHAnsi" w:cs="Segoe UI"/>
          <w:b/>
          <w:bCs/>
          <w:kern w:val="2"/>
          <w:sz w:val="28"/>
          <w:szCs w:val="28"/>
          <w14:ligatures w14:val="standardContextual"/>
        </w:rPr>
        <w:lastRenderedPageBreak/>
        <w:t>SECTION B:  RIPARIAN WORKS</w:t>
      </w:r>
    </w:p>
    <w:p w14:paraId="245A16E1" w14:textId="706BB425" w:rsidR="00027AA6" w:rsidRPr="005D1655" w:rsidRDefault="005D1655" w:rsidP="005D1655">
      <w:pPr>
        <w:spacing w:after="160" w:line="259" w:lineRule="auto"/>
        <w:jc w:val="both"/>
        <w:rPr>
          <w:rFonts w:asciiTheme="minorHAnsi" w:hAnsiTheme="minorHAnsi" w:cs="Segoe UI"/>
          <w:b/>
          <w:bCs/>
          <w:kern w:val="2"/>
          <w:u w:val="single"/>
          <w14:ligatures w14:val="standardContextual"/>
        </w:rPr>
      </w:pPr>
      <w:r>
        <w:rPr>
          <w:rFonts w:asciiTheme="minorHAnsi" w:hAnsiTheme="minorHAnsi" w:cs="Segoe UI"/>
          <w:b/>
          <w:bCs/>
          <w:kern w:val="2"/>
          <w:u w:val="single"/>
          <w14:ligatures w14:val="standardContextual"/>
        </w:rPr>
        <w:t xml:space="preserve">Works Package 3:  Supply and Installation of </w:t>
      </w:r>
      <w:r w:rsidR="00027AA6" w:rsidRPr="005D1655">
        <w:rPr>
          <w:rFonts w:asciiTheme="minorHAnsi" w:hAnsiTheme="minorHAnsi" w:cs="Segoe UI"/>
          <w:b/>
          <w:bCs/>
          <w:kern w:val="2"/>
          <w:u w:val="single"/>
          <w14:ligatures w14:val="standardContextual"/>
        </w:rPr>
        <w:t>Riparian Fencing (2</w:t>
      </w:r>
      <w:r w:rsidR="00D07A36">
        <w:rPr>
          <w:rFonts w:asciiTheme="minorHAnsi" w:hAnsiTheme="minorHAnsi" w:cs="Segoe UI"/>
          <w:b/>
          <w:bCs/>
          <w:kern w:val="2"/>
          <w:u w:val="single"/>
          <w14:ligatures w14:val="standardContextual"/>
        </w:rPr>
        <w:t>,</w:t>
      </w:r>
      <w:r w:rsidR="00DA085B">
        <w:rPr>
          <w:rFonts w:asciiTheme="minorHAnsi" w:hAnsiTheme="minorHAnsi" w:cs="Segoe UI"/>
          <w:b/>
          <w:bCs/>
          <w:kern w:val="2"/>
          <w:u w:val="single"/>
          <w14:ligatures w14:val="standardContextual"/>
        </w:rPr>
        <w:t>650</w:t>
      </w:r>
      <w:r w:rsidR="00027AA6" w:rsidRPr="005D1655">
        <w:rPr>
          <w:rFonts w:asciiTheme="minorHAnsi" w:hAnsiTheme="minorHAnsi" w:cs="Segoe UI"/>
          <w:b/>
          <w:bCs/>
          <w:kern w:val="2"/>
          <w:u w:val="single"/>
          <w14:ligatures w14:val="standardContextual"/>
        </w:rPr>
        <w:t>m)</w:t>
      </w:r>
      <w:r w:rsidR="0045395D">
        <w:rPr>
          <w:rFonts w:asciiTheme="minorHAnsi" w:hAnsiTheme="minorHAnsi" w:cs="Segoe UI"/>
          <w:b/>
          <w:bCs/>
          <w:kern w:val="2"/>
          <w:u w:val="single"/>
          <w14:ligatures w14:val="standardContextual"/>
        </w:rPr>
        <w:t xml:space="preserve">; </w:t>
      </w:r>
      <w:r>
        <w:rPr>
          <w:rFonts w:asciiTheme="minorHAnsi" w:hAnsiTheme="minorHAnsi" w:cs="Segoe UI"/>
          <w:b/>
          <w:bCs/>
          <w:kern w:val="2"/>
          <w:u w:val="single"/>
          <w14:ligatures w14:val="standardContextual"/>
        </w:rPr>
        <w:t>removal and disposal of existing fencing</w:t>
      </w:r>
    </w:p>
    <w:p w14:paraId="59B2812B" w14:textId="77777777" w:rsidR="00961247" w:rsidRPr="00892ABB" w:rsidRDefault="00961247" w:rsidP="00961247">
      <w:pPr>
        <w:suppressAutoHyphens/>
        <w:jc w:val="both"/>
        <w:rPr>
          <w:rFonts w:ascii="Aptos" w:eastAsia="Times New Roman" w:hAnsi="Aptos" w:cstheme="minorHAnsi"/>
          <w:bCs/>
          <w:i/>
          <w:iCs/>
        </w:rPr>
      </w:pPr>
      <w:bookmarkStart w:id="0" w:name="_Hlk179886070"/>
      <w:r w:rsidRPr="00892ABB">
        <w:rPr>
          <w:rFonts w:ascii="Aptos" w:eastAsia="Times New Roman" w:hAnsi="Aptos" w:cstheme="minorHAnsi"/>
          <w:i/>
          <w:iCs/>
        </w:rPr>
        <w:t xml:space="preserve">Prior to commencement of any works, a site walkover will be carried out with the appointed contractor and a member of the Loughs Agency to highlight where fencing is to be installed. </w:t>
      </w:r>
    </w:p>
    <w:p w14:paraId="301246A8" w14:textId="77777777" w:rsidR="00961247" w:rsidRPr="00892ABB" w:rsidRDefault="00961247" w:rsidP="00961247">
      <w:pPr>
        <w:suppressAutoHyphens/>
        <w:jc w:val="both"/>
        <w:rPr>
          <w:rFonts w:ascii="Aptos" w:eastAsia="Times New Roman" w:hAnsi="Aptos" w:cstheme="minorHAnsi"/>
          <w:bCs/>
          <w:i/>
          <w:iCs/>
        </w:rPr>
      </w:pPr>
    </w:p>
    <w:p w14:paraId="482D746C" w14:textId="77777777" w:rsidR="00961247" w:rsidRPr="00892ABB" w:rsidRDefault="00961247" w:rsidP="00961247">
      <w:pPr>
        <w:pStyle w:val="Subheading"/>
        <w:rPr>
          <w:rFonts w:cstheme="minorHAnsi"/>
          <w:bCs/>
        </w:rPr>
      </w:pPr>
      <w:r w:rsidRPr="00892ABB">
        <w:rPr>
          <w:rFonts w:cstheme="minorHAnsi"/>
        </w:rPr>
        <w:t xml:space="preserve">In areas where fencing is being replaced, before any new fencing is erected, the contractor will remove and dispose of the old fencing (the fencing can be offered to the landowner for salvage if desired). </w:t>
      </w:r>
    </w:p>
    <w:p w14:paraId="12D82176" w14:textId="77777777" w:rsidR="00961247" w:rsidRPr="00892ABB" w:rsidRDefault="00961247" w:rsidP="00961247">
      <w:pPr>
        <w:suppressAutoHyphens/>
        <w:jc w:val="both"/>
        <w:rPr>
          <w:rFonts w:ascii="Aptos" w:eastAsia="Times New Roman" w:hAnsi="Aptos" w:cstheme="minorHAnsi"/>
          <w:bCs/>
          <w:i/>
          <w:iCs/>
        </w:rPr>
      </w:pPr>
    </w:p>
    <w:p w14:paraId="088877A0" w14:textId="77777777" w:rsidR="00961247" w:rsidRPr="00892ABB" w:rsidRDefault="00961247" w:rsidP="00961247">
      <w:pPr>
        <w:suppressAutoHyphens/>
        <w:jc w:val="both"/>
        <w:rPr>
          <w:rFonts w:ascii="Aptos" w:eastAsia="Times New Roman" w:hAnsi="Aptos" w:cstheme="minorHAnsi"/>
          <w:bCs/>
          <w:i/>
          <w:iCs/>
          <w:u w:val="single"/>
        </w:rPr>
      </w:pPr>
      <w:r w:rsidRPr="00892ABB">
        <w:rPr>
          <w:rFonts w:ascii="Aptos" w:eastAsia="Times New Roman" w:hAnsi="Aptos" w:cstheme="minorHAnsi"/>
          <w:i/>
          <w:iCs/>
          <w:u w:val="single"/>
        </w:rPr>
        <w:t>Fencing Supply</w:t>
      </w:r>
    </w:p>
    <w:p w14:paraId="7661DABC" w14:textId="77777777" w:rsidR="00961247" w:rsidRPr="00892ABB" w:rsidRDefault="00961247" w:rsidP="00961247">
      <w:pPr>
        <w:pStyle w:val="NoSpacing"/>
        <w:jc w:val="both"/>
        <w:rPr>
          <w:rFonts w:ascii="Aptos" w:hAnsi="Aptos" w:cstheme="minorHAnsi"/>
        </w:rPr>
      </w:pPr>
    </w:p>
    <w:p w14:paraId="2311658B" w14:textId="77777777" w:rsidR="00961247" w:rsidRPr="00892ABB" w:rsidRDefault="00961247" w:rsidP="00961247">
      <w:pPr>
        <w:numPr>
          <w:ilvl w:val="0"/>
          <w:numId w:val="19"/>
        </w:numPr>
        <w:suppressAutoHyphens/>
        <w:contextualSpacing/>
        <w:jc w:val="both"/>
        <w:rPr>
          <w:rFonts w:ascii="Aptos" w:eastAsia="Times New Roman" w:hAnsi="Aptos" w:cstheme="minorHAnsi"/>
          <w:bCs/>
        </w:rPr>
      </w:pPr>
      <w:r w:rsidRPr="00892ABB">
        <w:rPr>
          <w:rFonts w:ascii="Aptos" w:eastAsia="Times New Roman" w:hAnsi="Aptos" w:cstheme="minorHAnsi"/>
        </w:rPr>
        <w:t xml:space="preserve">Only new fencing materials to be used. </w:t>
      </w:r>
    </w:p>
    <w:p w14:paraId="6D715A16" w14:textId="66B337B0" w:rsidR="00961247" w:rsidRPr="008E2D6F" w:rsidRDefault="00961247" w:rsidP="00961247">
      <w:pPr>
        <w:numPr>
          <w:ilvl w:val="0"/>
          <w:numId w:val="19"/>
        </w:numPr>
        <w:suppressAutoHyphens/>
        <w:contextualSpacing/>
        <w:jc w:val="both"/>
        <w:rPr>
          <w:rFonts w:ascii="Aptos" w:eastAsia="Times New Roman" w:hAnsi="Aptos" w:cstheme="minorHAnsi"/>
          <w:bCs/>
        </w:rPr>
      </w:pPr>
      <w:r w:rsidRPr="008E2D6F">
        <w:rPr>
          <w:rFonts w:ascii="Aptos" w:eastAsia="Times New Roman" w:hAnsi="Aptos" w:cstheme="minorHAnsi"/>
        </w:rPr>
        <w:t xml:space="preserve">The minimum standard for this stock-proof fencing is galvanised </w:t>
      </w:r>
      <w:r w:rsidR="008E2D6F" w:rsidRPr="008E2D6F">
        <w:rPr>
          <w:rFonts w:ascii="Aptos" w:eastAsia="Times New Roman" w:hAnsi="Aptos" w:cstheme="minorHAnsi"/>
        </w:rPr>
        <w:t xml:space="preserve">six 2.5mmm twist line barb </w:t>
      </w:r>
      <w:r w:rsidRPr="008E2D6F">
        <w:rPr>
          <w:rFonts w:ascii="Aptos" w:eastAsia="Times New Roman" w:hAnsi="Aptos" w:cstheme="minorHAnsi"/>
        </w:rPr>
        <w:t>wire</w:t>
      </w:r>
      <w:r w:rsidR="008E2D6F" w:rsidRPr="008E2D6F">
        <w:rPr>
          <w:rFonts w:ascii="Aptos" w:eastAsia="Times New Roman" w:hAnsi="Aptos" w:cstheme="minorHAnsi"/>
        </w:rPr>
        <w:t xml:space="preserve"> or sheep wire with 2-line barb at top. </w:t>
      </w:r>
    </w:p>
    <w:p w14:paraId="309A00F8" w14:textId="213ACEB9" w:rsidR="00961247" w:rsidRPr="00892ABB" w:rsidRDefault="00961247" w:rsidP="00961247">
      <w:pPr>
        <w:numPr>
          <w:ilvl w:val="0"/>
          <w:numId w:val="19"/>
        </w:numPr>
        <w:suppressAutoHyphens/>
        <w:contextualSpacing/>
        <w:jc w:val="both"/>
        <w:rPr>
          <w:rFonts w:ascii="Aptos" w:eastAsia="Times New Roman" w:hAnsi="Aptos" w:cstheme="minorHAnsi"/>
          <w:bCs/>
        </w:rPr>
      </w:pPr>
      <w:r w:rsidRPr="00892ABB">
        <w:rPr>
          <w:rFonts w:ascii="Aptos" w:eastAsia="Times New Roman" w:hAnsi="Aptos" w:cstheme="minorHAnsi"/>
        </w:rPr>
        <w:t>Straining posts must be equivalent in strength and durability to 1</w:t>
      </w:r>
      <w:r w:rsidR="009A4857">
        <w:rPr>
          <w:rFonts w:ascii="Aptos" w:eastAsia="Times New Roman" w:hAnsi="Aptos" w:cstheme="minorHAnsi"/>
        </w:rPr>
        <w:t>80</w:t>
      </w:r>
      <w:r w:rsidRPr="00892ABB">
        <w:rPr>
          <w:rFonts w:ascii="Aptos" w:eastAsia="Times New Roman" w:hAnsi="Aptos" w:cstheme="minorHAnsi"/>
        </w:rPr>
        <w:t xml:space="preserve"> mm top diameter round timber or 1</w:t>
      </w:r>
      <w:r w:rsidR="009A4857">
        <w:rPr>
          <w:rFonts w:ascii="Aptos" w:eastAsia="Times New Roman" w:hAnsi="Aptos" w:cstheme="minorHAnsi"/>
        </w:rPr>
        <w:t>80</w:t>
      </w:r>
      <w:r w:rsidRPr="00892ABB">
        <w:rPr>
          <w:rFonts w:ascii="Aptos" w:eastAsia="Times New Roman" w:hAnsi="Aptos" w:cstheme="minorHAnsi"/>
        </w:rPr>
        <w:t xml:space="preserve"> mm x 1</w:t>
      </w:r>
      <w:r w:rsidR="009A4857">
        <w:rPr>
          <w:rFonts w:ascii="Aptos" w:eastAsia="Times New Roman" w:hAnsi="Aptos" w:cstheme="minorHAnsi"/>
        </w:rPr>
        <w:t>80</w:t>
      </w:r>
      <w:r w:rsidRPr="00892ABB">
        <w:rPr>
          <w:rFonts w:ascii="Aptos" w:eastAsia="Times New Roman" w:hAnsi="Aptos" w:cstheme="minorHAnsi"/>
        </w:rPr>
        <w:t xml:space="preserve"> mm sawn timbers. </w:t>
      </w:r>
    </w:p>
    <w:p w14:paraId="1F23F10E" w14:textId="2EA293E0" w:rsidR="00961247" w:rsidRPr="00892ABB" w:rsidRDefault="00961247" w:rsidP="00961247">
      <w:pPr>
        <w:numPr>
          <w:ilvl w:val="0"/>
          <w:numId w:val="19"/>
        </w:numPr>
        <w:suppressAutoHyphens/>
        <w:contextualSpacing/>
        <w:jc w:val="both"/>
        <w:rPr>
          <w:rFonts w:ascii="Aptos" w:eastAsia="Times New Roman" w:hAnsi="Aptos" w:cstheme="minorHAnsi"/>
          <w:bCs/>
        </w:rPr>
      </w:pPr>
      <w:r w:rsidRPr="00892ABB">
        <w:rPr>
          <w:rFonts w:ascii="Aptos" w:eastAsia="Times New Roman" w:hAnsi="Aptos" w:cstheme="minorHAnsi"/>
        </w:rPr>
        <w:t xml:space="preserve">Struts must be equivalent in strength and durability to </w:t>
      </w:r>
      <w:r w:rsidR="009A4857">
        <w:rPr>
          <w:rFonts w:ascii="Aptos" w:eastAsia="Times New Roman" w:hAnsi="Aptos" w:cstheme="minorHAnsi"/>
        </w:rPr>
        <w:t>88</w:t>
      </w:r>
      <w:r w:rsidRPr="00892ABB">
        <w:rPr>
          <w:rFonts w:ascii="Aptos" w:eastAsia="Times New Roman" w:hAnsi="Aptos" w:cstheme="minorHAnsi"/>
        </w:rPr>
        <w:t xml:space="preserve"> mm top diameter round timber or </w:t>
      </w:r>
      <w:r w:rsidR="009A4857">
        <w:rPr>
          <w:rFonts w:ascii="Aptos" w:eastAsia="Times New Roman" w:hAnsi="Aptos" w:cstheme="minorHAnsi"/>
        </w:rPr>
        <w:t>88</w:t>
      </w:r>
      <w:r w:rsidRPr="00892ABB">
        <w:rPr>
          <w:rFonts w:ascii="Aptos" w:eastAsia="Times New Roman" w:hAnsi="Aptos" w:cstheme="minorHAnsi"/>
        </w:rPr>
        <w:t xml:space="preserve"> mm x </w:t>
      </w:r>
      <w:r w:rsidR="009A4857">
        <w:rPr>
          <w:rFonts w:ascii="Aptos" w:eastAsia="Times New Roman" w:hAnsi="Aptos" w:cstheme="minorHAnsi"/>
        </w:rPr>
        <w:t>88</w:t>
      </w:r>
      <w:r w:rsidRPr="00892ABB">
        <w:rPr>
          <w:rFonts w:ascii="Aptos" w:eastAsia="Times New Roman" w:hAnsi="Aptos" w:cstheme="minorHAnsi"/>
        </w:rPr>
        <w:t xml:space="preserve"> mm sawn timber. </w:t>
      </w:r>
    </w:p>
    <w:p w14:paraId="40E35A16" w14:textId="45FF622A" w:rsidR="00961247" w:rsidRPr="00892ABB" w:rsidRDefault="00961247" w:rsidP="00961247">
      <w:pPr>
        <w:numPr>
          <w:ilvl w:val="0"/>
          <w:numId w:val="19"/>
        </w:numPr>
        <w:suppressAutoHyphens/>
        <w:contextualSpacing/>
        <w:jc w:val="both"/>
        <w:rPr>
          <w:rFonts w:ascii="Aptos" w:eastAsia="Times New Roman" w:hAnsi="Aptos" w:cstheme="minorHAnsi"/>
          <w:bCs/>
        </w:rPr>
      </w:pPr>
      <w:r w:rsidRPr="00892ABB">
        <w:rPr>
          <w:rFonts w:ascii="Aptos" w:eastAsia="Times New Roman" w:hAnsi="Aptos" w:cstheme="minorHAnsi"/>
        </w:rPr>
        <w:t xml:space="preserve">Intermediate posts must be equivalent in strength and durability to </w:t>
      </w:r>
      <w:r w:rsidR="009A4857">
        <w:rPr>
          <w:rFonts w:ascii="Aptos" w:eastAsia="Times New Roman" w:hAnsi="Aptos" w:cstheme="minorHAnsi"/>
        </w:rPr>
        <w:t>88</w:t>
      </w:r>
      <w:r w:rsidRPr="00892ABB">
        <w:rPr>
          <w:rFonts w:ascii="Aptos" w:eastAsia="Times New Roman" w:hAnsi="Aptos" w:cstheme="minorHAnsi"/>
        </w:rPr>
        <w:t xml:space="preserve"> mm top diameter round timber or </w:t>
      </w:r>
      <w:r w:rsidR="009A4857">
        <w:rPr>
          <w:rFonts w:ascii="Aptos" w:eastAsia="Times New Roman" w:hAnsi="Aptos" w:cstheme="minorHAnsi"/>
        </w:rPr>
        <w:t>88</w:t>
      </w:r>
      <w:r w:rsidRPr="00892ABB">
        <w:rPr>
          <w:rFonts w:ascii="Aptos" w:eastAsia="Times New Roman" w:hAnsi="Aptos" w:cstheme="minorHAnsi"/>
        </w:rPr>
        <w:t xml:space="preserve"> mm x </w:t>
      </w:r>
      <w:r w:rsidR="009A4857">
        <w:rPr>
          <w:rFonts w:ascii="Aptos" w:eastAsia="Times New Roman" w:hAnsi="Aptos" w:cstheme="minorHAnsi"/>
        </w:rPr>
        <w:t>88</w:t>
      </w:r>
      <w:r w:rsidRPr="00892ABB">
        <w:rPr>
          <w:rFonts w:ascii="Aptos" w:eastAsia="Times New Roman" w:hAnsi="Aptos" w:cstheme="minorHAnsi"/>
        </w:rPr>
        <w:t xml:space="preserve"> mm sawn timber.</w:t>
      </w:r>
    </w:p>
    <w:p w14:paraId="6D03DA14" w14:textId="77777777" w:rsidR="00961247" w:rsidRPr="00892ABB" w:rsidRDefault="00961247" w:rsidP="00961247">
      <w:pPr>
        <w:numPr>
          <w:ilvl w:val="0"/>
          <w:numId w:val="19"/>
        </w:numPr>
        <w:suppressAutoHyphens/>
        <w:contextualSpacing/>
        <w:jc w:val="both"/>
        <w:rPr>
          <w:rFonts w:ascii="Aptos" w:eastAsia="Times New Roman" w:hAnsi="Aptos" w:cstheme="minorHAnsi"/>
          <w:bCs/>
        </w:rPr>
      </w:pPr>
      <w:r w:rsidRPr="00892ABB">
        <w:rPr>
          <w:rFonts w:ascii="Aptos" w:eastAsia="Times New Roman" w:hAnsi="Aptos" w:cstheme="minorHAnsi"/>
        </w:rPr>
        <w:t xml:space="preserve">Intermediate posts must be at least 1.83 m long. </w:t>
      </w:r>
    </w:p>
    <w:p w14:paraId="47D2142C" w14:textId="77777777" w:rsidR="00961247" w:rsidRPr="00892ABB" w:rsidRDefault="00961247" w:rsidP="00961247">
      <w:pPr>
        <w:numPr>
          <w:ilvl w:val="0"/>
          <w:numId w:val="19"/>
        </w:numPr>
        <w:suppressAutoHyphens/>
        <w:contextualSpacing/>
        <w:jc w:val="both"/>
        <w:rPr>
          <w:rFonts w:ascii="Aptos" w:eastAsia="Times New Roman" w:hAnsi="Aptos" w:cstheme="minorHAnsi"/>
          <w:bCs/>
        </w:rPr>
      </w:pPr>
      <w:r w:rsidRPr="00892ABB">
        <w:rPr>
          <w:rFonts w:ascii="Aptos" w:eastAsia="Times New Roman" w:hAnsi="Aptos" w:cstheme="minorHAnsi"/>
        </w:rPr>
        <w:t xml:space="preserve">All posts must be free of bark. </w:t>
      </w:r>
    </w:p>
    <w:p w14:paraId="615CACD5" w14:textId="47A5EADC" w:rsidR="00961247" w:rsidRPr="00892ABB" w:rsidRDefault="00961247" w:rsidP="00961247">
      <w:pPr>
        <w:numPr>
          <w:ilvl w:val="0"/>
          <w:numId w:val="19"/>
        </w:numPr>
        <w:suppressAutoHyphens/>
        <w:contextualSpacing/>
        <w:jc w:val="both"/>
        <w:rPr>
          <w:rFonts w:ascii="Aptos" w:eastAsia="Times New Roman" w:hAnsi="Aptos" w:cstheme="minorHAnsi"/>
          <w:bCs/>
        </w:rPr>
      </w:pPr>
      <w:r w:rsidRPr="00892ABB">
        <w:rPr>
          <w:rFonts w:ascii="Aptos" w:eastAsia="Times New Roman" w:hAnsi="Aptos" w:cstheme="minorHAnsi"/>
        </w:rPr>
        <w:t xml:space="preserve">Posts must have a </w:t>
      </w:r>
      <w:commentRangeStart w:id="1"/>
      <w:r w:rsidRPr="00892ABB">
        <w:rPr>
          <w:rFonts w:ascii="Aptos" w:eastAsia="Times New Roman" w:hAnsi="Aptos" w:cstheme="minorHAnsi"/>
        </w:rPr>
        <w:t xml:space="preserve">minimum </w:t>
      </w:r>
      <w:commentRangeEnd w:id="1"/>
      <w:r w:rsidR="004B0E72" w:rsidRPr="00892ABB">
        <w:rPr>
          <w:rStyle w:val="CommentReference"/>
          <w:rFonts w:ascii="Aptos" w:eastAsia="Times New Roman" w:hAnsi="Aptos" w:cstheme="minorHAnsi"/>
          <w:sz w:val="22"/>
          <w:szCs w:val="22"/>
        </w:rPr>
        <w:commentReference w:id="1"/>
      </w:r>
      <w:r w:rsidRPr="00892ABB">
        <w:rPr>
          <w:rFonts w:ascii="Aptos" w:eastAsia="Times New Roman" w:hAnsi="Aptos" w:cstheme="minorHAnsi"/>
        </w:rPr>
        <w:t>15-year life, evidenced by supporting documentation from the manufacturer.</w:t>
      </w:r>
    </w:p>
    <w:p w14:paraId="3B5F40D8" w14:textId="77777777" w:rsidR="00961247" w:rsidRPr="00892ABB" w:rsidRDefault="00961247" w:rsidP="00961247">
      <w:pPr>
        <w:numPr>
          <w:ilvl w:val="0"/>
          <w:numId w:val="19"/>
        </w:numPr>
        <w:suppressAutoHyphens/>
        <w:contextualSpacing/>
        <w:jc w:val="both"/>
        <w:rPr>
          <w:rFonts w:ascii="Aptos" w:eastAsia="Times New Roman" w:hAnsi="Aptos" w:cstheme="minorHAnsi"/>
          <w:bCs/>
        </w:rPr>
      </w:pPr>
      <w:r w:rsidRPr="00892ABB">
        <w:rPr>
          <w:rFonts w:ascii="Aptos" w:eastAsia="Times New Roman" w:hAnsi="Aptos" w:cstheme="minorHAnsi"/>
        </w:rPr>
        <w:t xml:space="preserve">Where wooden posts have been treated with a preservative, this must have been applied by the manufacturer. </w:t>
      </w:r>
    </w:p>
    <w:p w14:paraId="504773A9" w14:textId="17588AAD" w:rsidR="00961247" w:rsidRPr="00892ABB" w:rsidRDefault="00961247" w:rsidP="00961247">
      <w:pPr>
        <w:numPr>
          <w:ilvl w:val="0"/>
          <w:numId w:val="19"/>
        </w:numPr>
        <w:suppressAutoHyphens/>
        <w:contextualSpacing/>
        <w:jc w:val="both"/>
        <w:rPr>
          <w:rFonts w:ascii="Aptos" w:eastAsia="Times New Roman" w:hAnsi="Aptos" w:cstheme="minorHAnsi"/>
          <w:bCs/>
        </w:rPr>
      </w:pPr>
      <w:r w:rsidRPr="00892ABB">
        <w:rPr>
          <w:rFonts w:ascii="Aptos" w:eastAsia="Times New Roman" w:hAnsi="Aptos" w:cstheme="minorHAnsi"/>
        </w:rPr>
        <w:t>Strands of galvanised 2.5 mm barbed wire and stock proof fencing must be used. (</w:t>
      </w:r>
      <w:r w:rsidRPr="00892ABB">
        <w:rPr>
          <w:rFonts w:ascii="Aptos" w:eastAsia="Times New Roman" w:hAnsi="Aptos" w:cstheme="minorHAnsi"/>
          <w:i/>
          <w:iCs/>
        </w:rPr>
        <w:t xml:space="preserve">See Figure </w:t>
      </w:r>
      <w:r w:rsidR="009A4857">
        <w:rPr>
          <w:rFonts w:ascii="Aptos" w:eastAsia="Times New Roman" w:hAnsi="Aptos" w:cstheme="minorHAnsi"/>
          <w:i/>
          <w:iCs/>
        </w:rPr>
        <w:t>4</w:t>
      </w:r>
      <w:r w:rsidRPr="00892ABB">
        <w:rPr>
          <w:rFonts w:ascii="Aptos" w:eastAsia="Times New Roman" w:hAnsi="Aptos" w:cstheme="minorHAnsi"/>
        </w:rPr>
        <w:t>)</w:t>
      </w:r>
    </w:p>
    <w:p w14:paraId="602D0863" w14:textId="77777777" w:rsidR="00961247" w:rsidRPr="00892ABB" w:rsidRDefault="00961247" w:rsidP="00961247">
      <w:pPr>
        <w:suppressAutoHyphens/>
        <w:jc w:val="both"/>
        <w:rPr>
          <w:rFonts w:ascii="Aptos" w:eastAsia="Times New Roman" w:hAnsi="Aptos" w:cstheme="minorHAnsi"/>
          <w:bCs/>
        </w:rPr>
      </w:pPr>
    </w:p>
    <w:p w14:paraId="3AA7B0AE" w14:textId="77777777" w:rsidR="00961247" w:rsidRPr="00892ABB" w:rsidRDefault="00961247" w:rsidP="00961247">
      <w:pPr>
        <w:suppressAutoHyphens/>
        <w:jc w:val="both"/>
        <w:rPr>
          <w:rFonts w:ascii="Aptos" w:eastAsia="Times New Roman" w:hAnsi="Aptos" w:cstheme="minorHAnsi"/>
          <w:bCs/>
          <w:i/>
          <w:iCs/>
          <w:u w:val="single"/>
        </w:rPr>
      </w:pPr>
      <w:r w:rsidRPr="00892ABB">
        <w:rPr>
          <w:rFonts w:ascii="Aptos" w:eastAsia="Times New Roman" w:hAnsi="Aptos" w:cstheme="minorHAnsi"/>
          <w:i/>
          <w:iCs/>
          <w:u w:val="single"/>
        </w:rPr>
        <w:t>Fencing Installation</w:t>
      </w:r>
    </w:p>
    <w:p w14:paraId="4E31E092" w14:textId="77777777" w:rsidR="00961247" w:rsidRPr="00892ABB" w:rsidRDefault="00961247" w:rsidP="00961247">
      <w:pPr>
        <w:suppressAutoHyphens/>
        <w:jc w:val="both"/>
        <w:rPr>
          <w:rFonts w:ascii="Aptos" w:eastAsia="Times New Roman" w:hAnsi="Aptos" w:cstheme="minorHAnsi"/>
          <w:bCs/>
        </w:rPr>
      </w:pPr>
    </w:p>
    <w:p w14:paraId="6A812750" w14:textId="77777777" w:rsidR="00961247" w:rsidRPr="00892ABB" w:rsidRDefault="00961247" w:rsidP="00961247">
      <w:pPr>
        <w:numPr>
          <w:ilvl w:val="0"/>
          <w:numId w:val="20"/>
        </w:numPr>
        <w:suppressAutoHyphens/>
        <w:contextualSpacing/>
        <w:jc w:val="both"/>
        <w:rPr>
          <w:rFonts w:ascii="Aptos" w:eastAsia="Times New Roman" w:hAnsi="Aptos" w:cstheme="minorHAnsi"/>
          <w:bCs/>
        </w:rPr>
      </w:pPr>
      <w:r w:rsidRPr="00892ABB">
        <w:rPr>
          <w:rFonts w:ascii="Aptos" w:eastAsia="Times New Roman" w:hAnsi="Aptos" w:cstheme="minorHAnsi"/>
        </w:rPr>
        <w:t xml:space="preserve">Fencing must be erected to BS 1722-2:2006. </w:t>
      </w:r>
    </w:p>
    <w:p w14:paraId="77CE25F0" w14:textId="77777777" w:rsidR="00961247" w:rsidRPr="00892ABB" w:rsidRDefault="00961247" w:rsidP="00961247">
      <w:pPr>
        <w:numPr>
          <w:ilvl w:val="0"/>
          <w:numId w:val="20"/>
        </w:numPr>
        <w:suppressAutoHyphens/>
        <w:contextualSpacing/>
        <w:jc w:val="both"/>
        <w:rPr>
          <w:rFonts w:ascii="Aptos" w:eastAsia="Times New Roman" w:hAnsi="Aptos" w:cstheme="minorHAnsi"/>
          <w:bCs/>
        </w:rPr>
      </w:pPr>
      <w:r w:rsidRPr="00892ABB">
        <w:rPr>
          <w:rFonts w:ascii="Aptos" w:eastAsia="Times New Roman" w:hAnsi="Aptos" w:cstheme="minorHAnsi"/>
        </w:rPr>
        <w:t xml:space="preserve">The overall height of the fence must be at least 1.20 m from the ground to the top wire. </w:t>
      </w:r>
    </w:p>
    <w:p w14:paraId="3A926E62" w14:textId="77777777" w:rsidR="00961247" w:rsidRPr="00892ABB" w:rsidRDefault="00961247" w:rsidP="00961247">
      <w:pPr>
        <w:numPr>
          <w:ilvl w:val="0"/>
          <w:numId w:val="20"/>
        </w:numPr>
        <w:suppressAutoHyphens/>
        <w:contextualSpacing/>
        <w:jc w:val="both"/>
        <w:rPr>
          <w:rFonts w:ascii="Aptos" w:eastAsia="Times New Roman" w:hAnsi="Aptos" w:cstheme="minorHAnsi"/>
          <w:bCs/>
        </w:rPr>
      </w:pPr>
      <w:r w:rsidRPr="00892ABB">
        <w:rPr>
          <w:rFonts w:ascii="Aptos" w:eastAsia="Times New Roman" w:hAnsi="Aptos" w:cstheme="minorHAnsi"/>
        </w:rPr>
        <w:t>Intermediate posts must be set at centres not exceeding 3.0m.</w:t>
      </w:r>
    </w:p>
    <w:p w14:paraId="1EA18BBB" w14:textId="77777777" w:rsidR="00961247" w:rsidRPr="00892ABB" w:rsidRDefault="00961247" w:rsidP="00961247">
      <w:pPr>
        <w:numPr>
          <w:ilvl w:val="0"/>
          <w:numId w:val="20"/>
        </w:numPr>
        <w:suppressAutoHyphens/>
        <w:contextualSpacing/>
        <w:jc w:val="both"/>
        <w:rPr>
          <w:rFonts w:ascii="Aptos" w:eastAsia="Times New Roman" w:hAnsi="Aptos" w:cstheme="minorHAnsi"/>
          <w:bCs/>
        </w:rPr>
      </w:pPr>
      <w:r w:rsidRPr="00892ABB">
        <w:rPr>
          <w:rFonts w:ascii="Aptos" w:eastAsia="Times New Roman" w:hAnsi="Aptos" w:cstheme="minorHAnsi"/>
        </w:rPr>
        <w:t xml:space="preserve">Straining posts must be set at centres not exceeding 150 m or at each change in direction or gradient. </w:t>
      </w:r>
    </w:p>
    <w:p w14:paraId="367A4E84" w14:textId="77777777" w:rsidR="00961247" w:rsidRPr="00892ABB" w:rsidRDefault="00961247" w:rsidP="00961247">
      <w:pPr>
        <w:pStyle w:val="ListParagraph"/>
        <w:numPr>
          <w:ilvl w:val="0"/>
          <w:numId w:val="20"/>
        </w:numPr>
        <w:suppressAutoHyphens/>
        <w:jc w:val="both"/>
        <w:rPr>
          <w:rFonts w:ascii="Aptos" w:eastAsia="Times New Roman" w:hAnsi="Aptos" w:cstheme="minorHAnsi"/>
          <w:bCs/>
        </w:rPr>
      </w:pPr>
      <w:r w:rsidRPr="00892ABB">
        <w:rPr>
          <w:rFonts w:ascii="Aptos" w:eastAsia="Times New Roman" w:hAnsi="Aptos" w:cstheme="minorHAnsi"/>
        </w:rPr>
        <w:t xml:space="preserve">Straining posts must be at least 2.10 m long when not set in concrete and at least 1.87 m long when set in concrete. </w:t>
      </w:r>
    </w:p>
    <w:p w14:paraId="0D22DFAB" w14:textId="77777777" w:rsidR="00961247" w:rsidRPr="00892ABB" w:rsidRDefault="00961247" w:rsidP="00961247">
      <w:pPr>
        <w:pStyle w:val="ListParagraph"/>
        <w:numPr>
          <w:ilvl w:val="0"/>
          <w:numId w:val="20"/>
        </w:numPr>
        <w:suppressAutoHyphens/>
        <w:jc w:val="both"/>
        <w:rPr>
          <w:rFonts w:ascii="Aptos" w:eastAsia="Times New Roman" w:hAnsi="Aptos" w:cstheme="minorHAnsi"/>
          <w:bCs/>
        </w:rPr>
      </w:pPr>
      <w:r w:rsidRPr="00892ABB">
        <w:rPr>
          <w:rFonts w:ascii="Aptos" w:eastAsia="Times New Roman" w:hAnsi="Aptos" w:cstheme="minorHAnsi"/>
        </w:rPr>
        <w:t xml:space="preserve">Struts must be set at least 450 mm into the ground. </w:t>
      </w:r>
    </w:p>
    <w:p w14:paraId="0DEB6210" w14:textId="77777777" w:rsidR="00961247" w:rsidRPr="00892ABB" w:rsidRDefault="00961247" w:rsidP="00961247">
      <w:pPr>
        <w:numPr>
          <w:ilvl w:val="0"/>
          <w:numId w:val="20"/>
        </w:numPr>
        <w:suppressAutoHyphens/>
        <w:contextualSpacing/>
        <w:jc w:val="both"/>
        <w:rPr>
          <w:rFonts w:ascii="Aptos" w:eastAsia="Times New Roman" w:hAnsi="Aptos" w:cstheme="minorHAnsi"/>
          <w:bCs/>
        </w:rPr>
      </w:pPr>
      <w:r w:rsidRPr="00892ABB">
        <w:rPr>
          <w:rFonts w:ascii="Aptos" w:eastAsia="Times New Roman" w:hAnsi="Aptos" w:cstheme="minorHAnsi"/>
        </w:rPr>
        <w:t xml:space="preserve">Struts must be mortised into the straining post. </w:t>
      </w:r>
    </w:p>
    <w:p w14:paraId="1A1DC978" w14:textId="77777777" w:rsidR="00961247" w:rsidRPr="00892ABB" w:rsidRDefault="00961247" w:rsidP="00961247">
      <w:pPr>
        <w:numPr>
          <w:ilvl w:val="0"/>
          <w:numId w:val="20"/>
        </w:numPr>
        <w:suppressAutoHyphens/>
        <w:contextualSpacing/>
        <w:jc w:val="both"/>
        <w:rPr>
          <w:rFonts w:ascii="Aptos" w:eastAsia="Times New Roman" w:hAnsi="Aptos" w:cstheme="minorHAnsi"/>
          <w:bCs/>
        </w:rPr>
      </w:pPr>
      <w:r w:rsidRPr="00892ABB">
        <w:rPr>
          <w:rFonts w:ascii="Aptos" w:eastAsia="Times New Roman" w:hAnsi="Aptos" w:cstheme="minorHAnsi"/>
        </w:rPr>
        <w:t>All fencing must be properly strained and secured to posts with galvanised staples or appropriate fastenings (such as galvanised wire or bespoke fasteners).</w:t>
      </w:r>
    </w:p>
    <w:p w14:paraId="03C6C947" w14:textId="77777777" w:rsidR="00961247" w:rsidRPr="00892ABB" w:rsidRDefault="00961247" w:rsidP="00961247">
      <w:pPr>
        <w:numPr>
          <w:ilvl w:val="0"/>
          <w:numId w:val="20"/>
        </w:numPr>
        <w:suppressAutoHyphens/>
        <w:contextualSpacing/>
        <w:jc w:val="both"/>
        <w:rPr>
          <w:rFonts w:ascii="Aptos" w:eastAsia="Times New Roman" w:hAnsi="Aptos" w:cstheme="minorHAnsi"/>
          <w:bCs/>
        </w:rPr>
      </w:pPr>
      <w:r w:rsidRPr="00892ABB">
        <w:rPr>
          <w:rFonts w:ascii="Aptos" w:eastAsia="Times New Roman" w:hAnsi="Aptos" w:cstheme="minorHAnsi"/>
        </w:rPr>
        <w:t xml:space="preserve">Fencing must be constructed in sections so that, if one section is hit by water and debris, it will not damage the tension or structure of adjacent lengths. </w:t>
      </w:r>
    </w:p>
    <w:p w14:paraId="7C24639C" w14:textId="77777777" w:rsidR="00961247" w:rsidRPr="00892ABB" w:rsidRDefault="00961247" w:rsidP="00961247">
      <w:pPr>
        <w:numPr>
          <w:ilvl w:val="0"/>
          <w:numId w:val="20"/>
        </w:numPr>
        <w:suppressAutoHyphens/>
        <w:contextualSpacing/>
        <w:jc w:val="both"/>
        <w:rPr>
          <w:rFonts w:ascii="Aptos" w:eastAsia="Times New Roman" w:hAnsi="Aptos" w:cstheme="minorHAnsi"/>
          <w:bCs/>
        </w:rPr>
      </w:pPr>
      <w:r w:rsidRPr="00892ABB">
        <w:rPr>
          <w:rFonts w:ascii="Aptos" w:eastAsia="Times New Roman" w:hAnsi="Aptos" w:cstheme="minorHAnsi"/>
        </w:rPr>
        <w:lastRenderedPageBreak/>
        <w:t xml:space="preserve">In an area that is liable to be hit by water, e.g., at right angles to the direction of flow, then the fence should be split approximately every 50 metres. This can be extended where the danger is reduced such as parallel to the flow on a high bank. </w:t>
      </w:r>
    </w:p>
    <w:p w14:paraId="1B0E4811" w14:textId="77777777" w:rsidR="00961247" w:rsidRPr="00892ABB" w:rsidRDefault="00961247" w:rsidP="00961247">
      <w:pPr>
        <w:pStyle w:val="ListParagraph"/>
        <w:numPr>
          <w:ilvl w:val="0"/>
          <w:numId w:val="20"/>
        </w:numPr>
        <w:suppressAutoHyphens/>
        <w:jc w:val="both"/>
        <w:rPr>
          <w:rFonts w:ascii="Aptos" w:eastAsia="Times New Roman" w:hAnsi="Aptos" w:cstheme="minorHAnsi"/>
          <w:bCs/>
        </w:rPr>
      </w:pPr>
      <w:r w:rsidRPr="00892ABB">
        <w:rPr>
          <w:rFonts w:ascii="Aptos" w:eastAsia="Times New Roman" w:hAnsi="Aptos" w:cstheme="minorHAnsi"/>
        </w:rPr>
        <w:t xml:space="preserve">The method of splitting the fence into sections (shown below in </w:t>
      </w:r>
      <w:r w:rsidRPr="00892ABB">
        <w:rPr>
          <w:rFonts w:ascii="Aptos" w:eastAsia="Times New Roman" w:hAnsi="Aptos" w:cstheme="minorHAnsi"/>
          <w:i/>
          <w:iCs/>
        </w:rPr>
        <w:t>Figures 1 and</w:t>
      </w:r>
      <w:r w:rsidRPr="00892ABB">
        <w:rPr>
          <w:rFonts w:ascii="Aptos" w:eastAsia="Times New Roman" w:hAnsi="Aptos" w:cstheme="minorHAnsi"/>
        </w:rPr>
        <w:t xml:space="preserve"> 2), uses two strainers and a fence post but only nailing rails to one strainer and the post. The bottom most plank must be 10cm from the ground to facilitate the movement of otters across the fence line.</w:t>
      </w:r>
    </w:p>
    <w:p w14:paraId="0DEF7957" w14:textId="77777777" w:rsidR="00961247" w:rsidRPr="00892ABB" w:rsidRDefault="00961247" w:rsidP="00961247">
      <w:pPr>
        <w:pStyle w:val="ListParagraph"/>
        <w:numPr>
          <w:ilvl w:val="0"/>
          <w:numId w:val="20"/>
        </w:numPr>
        <w:suppressAutoHyphens/>
        <w:jc w:val="both"/>
        <w:rPr>
          <w:rFonts w:ascii="Aptos" w:eastAsia="Times New Roman" w:hAnsi="Aptos" w:cstheme="minorHAnsi"/>
          <w:bCs/>
        </w:rPr>
      </w:pPr>
      <w:r w:rsidRPr="00892ABB">
        <w:rPr>
          <w:rFonts w:ascii="Aptos" w:eastAsia="Times New Roman" w:hAnsi="Aptos" w:cstheme="minorHAnsi"/>
        </w:rPr>
        <w:t xml:space="preserve">Fencing must not be installed on banks which are likely to be undermined by erosion from the watercourse.  If this happens, the contractor will be required to remove and reinstate the fencing two metres from the top of the bank. </w:t>
      </w:r>
    </w:p>
    <w:p w14:paraId="370EA4D2" w14:textId="77777777" w:rsidR="00961247" w:rsidRPr="00892ABB" w:rsidRDefault="00961247" w:rsidP="00961247">
      <w:pPr>
        <w:pStyle w:val="ListParagraph"/>
        <w:numPr>
          <w:ilvl w:val="0"/>
          <w:numId w:val="20"/>
        </w:numPr>
        <w:suppressAutoHyphens/>
        <w:jc w:val="both"/>
        <w:rPr>
          <w:rFonts w:ascii="Aptos" w:eastAsia="Times New Roman" w:hAnsi="Aptos" w:cstheme="minorHAnsi"/>
          <w:bCs/>
        </w:rPr>
      </w:pPr>
      <w:r w:rsidRPr="00892ABB">
        <w:rPr>
          <w:rFonts w:ascii="Aptos" w:eastAsia="Times New Roman" w:hAnsi="Aptos" w:cstheme="minorHAnsi"/>
        </w:rPr>
        <w:t>Fencing must not be placed so close to the top of the bank as to compromise bank stability.</w:t>
      </w:r>
    </w:p>
    <w:p w14:paraId="47D5D831" w14:textId="77777777" w:rsidR="00961247" w:rsidRPr="00892ABB" w:rsidRDefault="00961247" w:rsidP="00961247">
      <w:pPr>
        <w:pStyle w:val="ListParagraph"/>
        <w:numPr>
          <w:ilvl w:val="0"/>
          <w:numId w:val="20"/>
        </w:numPr>
        <w:suppressAutoHyphens/>
        <w:jc w:val="both"/>
        <w:rPr>
          <w:rFonts w:ascii="Aptos" w:eastAsia="Times New Roman" w:hAnsi="Aptos" w:cstheme="minorHAnsi"/>
          <w:bCs/>
        </w:rPr>
      </w:pPr>
      <w:r w:rsidRPr="00892ABB">
        <w:rPr>
          <w:rFonts w:ascii="Aptos" w:eastAsia="Times New Roman" w:hAnsi="Aptos" w:cstheme="minorHAnsi"/>
        </w:rPr>
        <w:t>Livestock must not be able to cross over from the other side of the watercourse and graze the strip.</w:t>
      </w:r>
    </w:p>
    <w:p w14:paraId="71D3A9B6" w14:textId="77777777" w:rsidR="00961247" w:rsidRPr="00892ABB" w:rsidRDefault="00961247" w:rsidP="00961247">
      <w:pPr>
        <w:pStyle w:val="ListParagraph"/>
        <w:numPr>
          <w:ilvl w:val="0"/>
          <w:numId w:val="20"/>
        </w:numPr>
        <w:suppressAutoHyphens/>
        <w:jc w:val="both"/>
        <w:rPr>
          <w:rFonts w:ascii="Aptos" w:eastAsia="Times New Roman" w:hAnsi="Aptos" w:cstheme="minorHAnsi"/>
          <w:bCs/>
        </w:rPr>
      </w:pPr>
      <w:r w:rsidRPr="00892ABB">
        <w:rPr>
          <w:rFonts w:ascii="Aptos" w:eastAsia="Times New Roman" w:hAnsi="Aptos" w:cstheme="minorHAnsi"/>
        </w:rPr>
        <w:t xml:space="preserve">To allow for future adjustments and to prevent damage to the galvanising, staples should be driven in at an angle, but not fully home. </w:t>
      </w:r>
    </w:p>
    <w:p w14:paraId="6022AA1E" w14:textId="77777777" w:rsidR="00961247" w:rsidRPr="00892ABB" w:rsidRDefault="00961247" w:rsidP="00961247">
      <w:pPr>
        <w:pStyle w:val="ListParagraph"/>
        <w:numPr>
          <w:ilvl w:val="0"/>
          <w:numId w:val="20"/>
        </w:numPr>
        <w:suppressAutoHyphens/>
        <w:jc w:val="both"/>
        <w:rPr>
          <w:rFonts w:ascii="Aptos" w:eastAsia="Times New Roman" w:hAnsi="Aptos" w:cstheme="minorHAnsi"/>
          <w:bCs/>
        </w:rPr>
      </w:pPr>
      <w:r w:rsidRPr="00892ABB">
        <w:rPr>
          <w:rFonts w:ascii="Aptos" w:eastAsia="Times New Roman" w:hAnsi="Aptos" w:cstheme="minorHAnsi"/>
        </w:rPr>
        <w:t>Fencing must not be attached to trees, hedgerows, or electricity poles.</w:t>
      </w:r>
    </w:p>
    <w:p w14:paraId="2CE53C9B" w14:textId="77777777" w:rsidR="00961247" w:rsidRPr="00892ABB" w:rsidRDefault="00961247" w:rsidP="00961247">
      <w:pPr>
        <w:pStyle w:val="ListParagraph"/>
        <w:numPr>
          <w:ilvl w:val="0"/>
          <w:numId w:val="20"/>
        </w:numPr>
        <w:suppressAutoHyphens/>
        <w:jc w:val="both"/>
        <w:rPr>
          <w:rFonts w:ascii="Aptos" w:eastAsia="Times New Roman" w:hAnsi="Aptos" w:cstheme="minorHAnsi"/>
          <w:bCs/>
        </w:rPr>
      </w:pPr>
      <w:r w:rsidRPr="00892ABB">
        <w:rPr>
          <w:rFonts w:ascii="Aptos" w:eastAsia="Times New Roman" w:hAnsi="Aptos" w:cstheme="minorHAnsi"/>
        </w:rPr>
        <w:t xml:space="preserve">Fencing must not block or restrict rights of way. </w:t>
      </w:r>
    </w:p>
    <w:p w14:paraId="7152DBE0" w14:textId="77777777" w:rsidR="00961247" w:rsidRPr="00892ABB" w:rsidRDefault="00961247" w:rsidP="00961247">
      <w:pPr>
        <w:pStyle w:val="NoSpacing"/>
        <w:jc w:val="both"/>
        <w:rPr>
          <w:rFonts w:ascii="Aptos" w:hAnsi="Aptos" w:cstheme="minorHAnsi"/>
          <w:color w:val="auto"/>
        </w:rPr>
      </w:pPr>
    </w:p>
    <w:p w14:paraId="12CA0ADA" w14:textId="77777777" w:rsidR="00961247" w:rsidRPr="00892ABB" w:rsidRDefault="00961247" w:rsidP="00961247">
      <w:pPr>
        <w:keepNext/>
        <w:tabs>
          <w:tab w:val="left" w:pos="9000"/>
        </w:tabs>
        <w:suppressAutoHyphens/>
        <w:spacing w:before="120" w:after="120" w:line="360" w:lineRule="auto"/>
        <w:ind w:left="567"/>
        <w:jc w:val="center"/>
        <w:rPr>
          <w:rFonts w:ascii="Aptos" w:hAnsi="Aptos" w:cstheme="minorHAnsi"/>
        </w:rPr>
      </w:pPr>
      <w:bookmarkStart w:id="2" w:name="_Toc531252826"/>
      <w:r w:rsidRPr="00892ABB">
        <w:rPr>
          <w:rFonts w:ascii="Aptos" w:eastAsia="Times New Roman" w:hAnsi="Aptos" w:cstheme="minorHAnsi"/>
          <w:b/>
          <w:bCs/>
          <w:noProof/>
          <w:lang w:val="en-US"/>
        </w:rPr>
        <w:drawing>
          <wp:inline distT="0" distB="0" distL="0" distR="0" wp14:anchorId="6DC9DA85" wp14:editId="73D10CCF">
            <wp:extent cx="4257675" cy="2436287"/>
            <wp:effectExtent l="0" t="0" r="0" b="2540"/>
            <wp:docPr id="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2"/>
                    <pic:cNvPicPr>
                      <a:picLocks noChangeAspect="1" noChangeArrowheads="1"/>
                    </pic:cNvPicPr>
                  </pic:nvPicPr>
                  <pic:blipFill>
                    <a:blip r:embed="rId14"/>
                    <a:stretch>
                      <a:fillRect/>
                    </a:stretch>
                  </pic:blipFill>
                  <pic:spPr bwMode="auto">
                    <a:xfrm>
                      <a:off x="0" y="0"/>
                      <a:ext cx="4267376" cy="2441838"/>
                    </a:xfrm>
                    <a:prstGeom prst="rect">
                      <a:avLst/>
                    </a:prstGeom>
                  </pic:spPr>
                </pic:pic>
              </a:graphicData>
            </a:graphic>
          </wp:inline>
        </w:drawing>
      </w:r>
      <w:bookmarkEnd w:id="2"/>
    </w:p>
    <w:p w14:paraId="6C0F0504" w14:textId="5A5E9CE4" w:rsidR="00961247" w:rsidRPr="00892ABB" w:rsidRDefault="00961247" w:rsidP="00961247">
      <w:pPr>
        <w:pStyle w:val="Caption"/>
        <w:jc w:val="center"/>
        <w:rPr>
          <w:rFonts w:ascii="Aptos" w:eastAsia="Times New Roman" w:hAnsi="Aptos" w:cstheme="minorHAnsi"/>
          <w:i w:val="0"/>
          <w:iCs w:val="0"/>
          <w:color w:val="auto"/>
          <w:kern w:val="0"/>
          <w:sz w:val="22"/>
          <w:szCs w:val="22"/>
          <w:lang w:val="en-US"/>
          <w14:ligatures w14:val="none"/>
        </w:rPr>
      </w:pPr>
      <w:r w:rsidRPr="00892ABB">
        <w:rPr>
          <w:rFonts w:ascii="Aptos" w:hAnsi="Aptos" w:cstheme="minorHAnsi"/>
          <w:color w:val="auto"/>
          <w:sz w:val="22"/>
          <w:szCs w:val="22"/>
        </w:rPr>
        <w:t xml:space="preserve">Figure </w:t>
      </w:r>
      <w:r w:rsidRPr="00892ABB">
        <w:rPr>
          <w:rFonts w:ascii="Aptos" w:hAnsi="Aptos" w:cstheme="minorHAnsi"/>
          <w:color w:val="auto"/>
          <w:sz w:val="22"/>
          <w:szCs w:val="22"/>
        </w:rPr>
        <w:fldChar w:fldCharType="begin"/>
      </w:r>
      <w:r w:rsidRPr="00892ABB">
        <w:rPr>
          <w:rFonts w:ascii="Aptos" w:hAnsi="Aptos" w:cstheme="minorHAnsi"/>
          <w:color w:val="auto"/>
          <w:sz w:val="22"/>
          <w:szCs w:val="22"/>
        </w:rPr>
        <w:instrText xml:space="preserve"> SEQ Figure \* ARABIC </w:instrText>
      </w:r>
      <w:r w:rsidRPr="00892ABB">
        <w:rPr>
          <w:rFonts w:ascii="Aptos" w:hAnsi="Aptos" w:cstheme="minorHAnsi"/>
          <w:color w:val="auto"/>
          <w:sz w:val="22"/>
          <w:szCs w:val="22"/>
        </w:rPr>
        <w:fldChar w:fldCharType="separate"/>
      </w:r>
      <w:r w:rsidR="00744C94">
        <w:rPr>
          <w:rFonts w:ascii="Aptos" w:hAnsi="Aptos" w:cstheme="minorHAnsi"/>
          <w:noProof/>
          <w:color w:val="auto"/>
          <w:sz w:val="22"/>
          <w:szCs w:val="22"/>
        </w:rPr>
        <w:t>4</w:t>
      </w:r>
      <w:r w:rsidRPr="00892ABB">
        <w:rPr>
          <w:rFonts w:ascii="Aptos" w:hAnsi="Aptos" w:cstheme="minorHAnsi"/>
          <w:color w:val="auto"/>
          <w:sz w:val="22"/>
          <w:szCs w:val="22"/>
        </w:rPr>
        <w:fldChar w:fldCharType="end"/>
      </w:r>
      <w:r w:rsidRPr="00892ABB">
        <w:rPr>
          <w:rFonts w:ascii="Aptos" w:hAnsi="Aptos" w:cstheme="minorHAnsi"/>
          <w:color w:val="auto"/>
          <w:sz w:val="22"/>
          <w:szCs w:val="22"/>
        </w:rPr>
        <w:t>; Front view of fencing splitting with horizontal wire.</w:t>
      </w:r>
    </w:p>
    <w:p w14:paraId="174050A8" w14:textId="77777777" w:rsidR="00961247" w:rsidRPr="00892ABB" w:rsidRDefault="00961247" w:rsidP="00961247">
      <w:pPr>
        <w:keepNext/>
        <w:tabs>
          <w:tab w:val="left" w:pos="9000"/>
        </w:tabs>
        <w:suppressAutoHyphens/>
        <w:spacing w:before="120" w:after="120" w:line="360" w:lineRule="auto"/>
        <w:ind w:left="567"/>
        <w:jc w:val="center"/>
        <w:rPr>
          <w:rFonts w:ascii="Aptos" w:hAnsi="Aptos" w:cstheme="minorHAnsi"/>
        </w:rPr>
      </w:pPr>
      <w:r w:rsidRPr="00892ABB">
        <w:rPr>
          <w:rFonts w:ascii="Aptos" w:eastAsia="Times New Roman" w:hAnsi="Aptos" w:cstheme="minorHAnsi"/>
          <w:b/>
          <w:bCs/>
          <w:noProof/>
          <w:lang w:val="en-US"/>
        </w:rPr>
        <w:lastRenderedPageBreak/>
        <w:drawing>
          <wp:inline distT="0" distB="0" distL="0" distR="0" wp14:anchorId="35E56200" wp14:editId="3BED7D21">
            <wp:extent cx="4057650" cy="2566214"/>
            <wp:effectExtent l="0" t="0" r="0" b="5715"/>
            <wp:docPr id="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1"/>
                    <pic:cNvPicPr>
                      <a:picLocks noChangeAspect="1" noChangeArrowheads="1"/>
                    </pic:cNvPicPr>
                  </pic:nvPicPr>
                  <pic:blipFill>
                    <a:blip r:embed="rId15"/>
                    <a:stretch>
                      <a:fillRect/>
                    </a:stretch>
                  </pic:blipFill>
                  <pic:spPr bwMode="auto">
                    <a:xfrm>
                      <a:off x="0" y="0"/>
                      <a:ext cx="4067769" cy="2572613"/>
                    </a:xfrm>
                    <a:prstGeom prst="rect">
                      <a:avLst/>
                    </a:prstGeom>
                  </pic:spPr>
                </pic:pic>
              </a:graphicData>
            </a:graphic>
          </wp:inline>
        </w:drawing>
      </w:r>
      <w:bookmarkStart w:id="3" w:name="_Toc531252827"/>
      <w:bookmarkEnd w:id="3"/>
    </w:p>
    <w:p w14:paraId="19630D95" w14:textId="659E1F91" w:rsidR="00961247" w:rsidRPr="00892ABB" w:rsidRDefault="00961247" w:rsidP="00961247">
      <w:pPr>
        <w:pStyle w:val="Caption"/>
        <w:jc w:val="center"/>
        <w:rPr>
          <w:rFonts w:ascii="Aptos" w:eastAsia="Times New Roman" w:hAnsi="Aptos" w:cstheme="minorHAnsi"/>
          <w:i w:val="0"/>
          <w:iCs w:val="0"/>
          <w:color w:val="auto"/>
          <w:kern w:val="0"/>
          <w:sz w:val="22"/>
          <w:szCs w:val="22"/>
          <w:lang w:val="en-US"/>
          <w14:ligatures w14:val="none"/>
        </w:rPr>
      </w:pPr>
      <w:r w:rsidRPr="00892ABB">
        <w:rPr>
          <w:rFonts w:ascii="Aptos" w:hAnsi="Aptos" w:cstheme="minorHAnsi"/>
          <w:color w:val="auto"/>
          <w:sz w:val="22"/>
          <w:szCs w:val="22"/>
        </w:rPr>
        <w:t xml:space="preserve">Figure </w:t>
      </w:r>
      <w:r w:rsidRPr="00892ABB">
        <w:rPr>
          <w:rFonts w:ascii="Aptos" w:hAnsi="Aptos" w:cstheme="minorHAnsi"/>
          <w:color w:val="auto"/>
          <w:sz w:val="22"/>
          <w:szCs w:val="22"/>
        </w:rPr>
        <w:fldChar w:fldCharType="begin"/>
      </w:r>
      <w:r w:rsidRPr="00892ABB">
        <w:rPr>
          <w:rFonts w:ascii="Aptos" w:hAnsi="Aptos" w:cstheme="minorHAnsi"/>
          <w:color w:val="auto"/>
          <w:sz w:val="22"/>
          <w:szCs w:val="22"/>
        </w:rPr>
        <w:instrText xml:space="preserve"> SEQ Figure \* ARABIC </w:instrText>
      </w:r>
      <w:r w:rsidRPr="00892ABB">
        <w:rPr>
          <w:rFonts w:ascii="Aptos" w:hAnsi="Aptos" w:cstheme="minorHAnsi"/>
          <w:color w:val="auto"/>
          <w:sz w:val="22"/>
          <w:szCs w:val="22"/>
        </w:rPr>
        <w:fldChar w:fldCharType="separate"/>
      </w:r>
      <w:r w:rsidR="00744C94">
        <w:rPr>
          <w:rFonts w:ascii="Aptos" w:hAnsi="Aptos" w:cstheme="minorHAnsi"/>
          <w:noProof/>
          <w:color w:val="auto"/>
          <w:sz w:val="22"/>
          <w:szCs w:val="22"/>
        </w:rPr>
        <w:t>5</w:t>
      </w:r>
      <w:r w:rsidRPr="00892ABB">
        <w:rPr>
          <w:rFonts w:ascii="Aptos" w:hAnsi="Aptos" w:cstheme="minorHAnsi"/>
          <w:color w:val="auto"/>
          <w:sz w:val="22"/>
          <w:szCs w:val="22"/>
        </w:rPr>
        <w:fldChar w:fldCharType="end"/>
      </w:r>
      <w:r w:rsidRPr="00892ABB">
        <w:rPr>
          <w:rFonts w:ascii="Aptos" w:hAnsi="Aptos" w:cstheme="minorHAnsi"/>
          <w:color w:val="auto"/>
          <w:sz w:val="22"/>
          <w:szCs w:val="22"/>
        </w:rPr>
        <w:t>; Rear view of fence splitting with horizontal wire.</w:t>
      </w:r>
    </w:p>
    <w:bookmarkEnd w:id="0"/>
    <w:p w14:paraId="16B2855A" w14:textId="77777777" w:rsidR="00961247" w:rsidRDefault="00961247" w:rsidP="00027AA6">
      <w:pPr>
        <w:spacing w:after="160" w:line="259" w:lineRule="auto"/>
        <w:jc w:val="both"/>
        <w:rPr>
          <w:rFonts w:asciiTheme="minorHAnsi" w:hAnsiTheme="minorHAnsi" w:cs="Segoe UI"/>
          <w:b/>
          <w:bCs/>
          <w:kern w:val="2"/>
          <w:u w:val="single"/>
          <w14:ligatures w14:val="standardContextual"/>
        </w:rPr>
      </w:pPr>
    </w:p>
    <w:p w14:paraId="2749BFE7" w14:textId="77777777" w:rsidR="00961247" w:rsidRDefault="00961247">
      <w:pPr>
        <w:spacing w:after="160" w:line="259" w:lineRule="auto"/>
        <w:rPr>
          <w:rFonts w:asciiTheme="minorHAnsi" w:hAnsiTheme="minorHAnsi" w:cs="Segoe UI"/>
          <w:b/>
          <w:bCs/>
          <w:kern w:val="2"/>
          <w:u w:val="single"/>
          <w14:ligatures w14:val="standardContextual"/>
        </w:rPr>
      </w:pPr>
      <w:r>
        <w:rPr>
          <w:rFonts w:asciiTheme="minorHAnsi" w:hAnsiTheme="minorHAnsi" w:cs="Segoe UI"/>
          <w:b/>
          <w:bCs/>
          <w:kern w:val="2"/>
          <w:u w:val="single"/>
          <w14:ligatures w14:val="standardContextual"/>
        </w:rPr>
        <w:br w:type="page"/>
      </w:r>
    </w:p>
    <w:p w14:paraId="2F677C42" w14:textId="1F71B431" w:rsidR="00027AA6" w:rsidRDefault="00D2459E" w:rsidP="00027AA6">
      <w:pPr>
        <w:spacing w:after="160" w:line="259" w:lineRule="auto"/>
        <w:jc w:val="both"/>
        <w:rPr>
          <w:rFonts w:asciiTheme="minorHAnsi" w:hAnsiTheme="minorHAnsi" w:cs="Segoe UI"/>
          <w:b/>
          <w:bCs/>
          <w:kern w:val="2"/>
          <w:u w:val="single"/>
          <w14:ligatures w14:val="standardContextual"/>
        </w:rPr>
      </w:pPr>
      <w:r>
        <w:rPr>
          <w:rFonts w:asciiTheme="minorHAnsi" w:hAnsiTheme="minorHAnsi" w:cs="Segoe UI"/>
          <w:b/>
          <w:bCs/>
          <w:kern w:val="2"/>
          <w:u w:val="single"/>
          <w14:ligatures w14:val="standardContextual"/>
        </w:rPr>
        <w:lastRenderedPageBreak/>
        <w:t xml:space="preserve">Works Package 4:  Supply and Installation of </w:t>
      </w:r>
      <w:r w:rsidR="00027AA6">
        <w:rPr>
          <w:rFonts w:asciiTheme="minorHAnsi" w:hAnsiTheme="minorHAnsi" w:cs="Segoe UI"/>
          <w:b/>
          <w:bCs/>
          <w:kern w:val="2"/>
          <w:u w:val="single"/>
          <w14:ligatures w14:val="standardContextual"/>
        </w:rPr>
        <w:t>Livestock Gates (</w:t>
      </w:r>
      <w:r w:rsidR="00845C15">
        <w:rPr>
          <w:rFonts w:asciiTheme="minorHAnsi" w:hAnsiTheme="minorHAnsi" w:cs="Segoe UI"/>
          <w:b/>
          <w:bCs/>
          <w:kern w:val="2"/>
          <w:u w:val="single"/>
          <w14:ligatures w14:val="standardContextual"/>
        </w:rPr>
        <w:t>1 no. 6ft, 1 no. 10ft, 2 no. 13 ft, 3 no. 14 ft)</w:t>
      </w:r>
    </w:p>
    <w:p w14:paraId="3BAD0375" w14:textId="7B8D92E0" w:rsidR="00961247" w:rsidRPr="00961247" w:rsidRDefault="00961247" w:rsidP="00961247">
      <w:pPr>
        <w:pStyle w:val="ListParagraph"/>
        <w:numPr>
          <w:ilvl w:val="0"/>
          <w:numId w:val="21"/>
        </w:numPr>
        <w:spacing w:after="160" w:line="254" w:lineRule="auto"/>
        <w:ind w:left="360"/>
        <w:jc w:val="both"/>
        <w:rPr>
          <w:rFonts w:asciiTheme="minorHAnsi" w:eastAsia="Calibri" w:hAnsiTheme="minorHAnsi" w:cs="Arial"/>
        </w:rPr>
      </w:pPr>
      <w:r w:rsidRPr="00961247">
        <w:rPr>
          <w:rFonts w:asciiTheme="minorHAnsi" w:eastAsia="Calibri" w:hAnsiTheme="minorHAnsi" w:cs="Arial"/>
        </w:rPr>
        <w:t xml:space="preserve">The livestock gates are to be supplied and installed by the contractor and will be installed at </w:t>
      </w:r>
      <w:commentRangeStart w:id="4"/>
      <w:commentRangeStart w:id="5"/>
      <w:r w:rsidRPr="00961247">
        <w:rPr>
          <w:rFonts w:asciiTheme="minorHAnsi" w:eastAsia="Calibri" w:hAnsiTheme="minorHAnsi" w:cs="Arial"/>
        </w:rPr>
        <w:t xml:space="preserve">locations to be confirmed </w:t>
      </w:r>
      <w:commentRangeEnd w:id="4"/>
      <w:r w:rsidR="00896297">
        <w:rPr>
          <w:rStyle w:val="CommentReference"/>
          <w:rFonts w:asciiTheme="minorHAnsi" w:eastAsia="Calibri" w:hAnsiTheme="minorHAnsi" w:cs="Arial"/>
          <w:sz w:val="22"/>
          <w:szCs w:val="22"/>
        </w:rPr>
        <w:commentReference w:id="4"/>
      </w:r>
      <w:commentRangeEnd w:id="5"/>
      <w:r w:rsidR="00DA085B">
        <w:rPr>
          <w:rStyle w:val="CommentReference"/>
          <w:rFonts w:asciiTheme="minorHAnsi" w:eastAsia="Calibri" w:hAnsiTheme="minorHAnsi" w:cs="Arial"/>
          <w:sz w:val="22"/>
          <w:szCs w:val="22"/>
        </w:rPr>
        <w:commentReference w:id="5"/>
      </w:r>
      <w:r w:rsidR="00DA085B">
        <w:rPr>
          <w:rFonts w:asciiTheme="minorHAnsi" w:eastAsia="Calibri" w:hAnsiTheme="minorHAnsi" w:cs="Arial"/>
        </w:rPr>
        <w:t>during the mandatory site visit</w:t>
      </w:r>
      <w:r w:rsidRPr="00961247">
        <w:rPr>
          <w:rFonts w:asciiTheme="minorHAnsi" w:eastAsia="Calibri" w:hAnsiTheme="minorHAnsi" w:cs="Arial"/>
        </w:rPr>
        <w:t xml:space="preserve">. </w:t>
      </w:r>
    </w:p>
    <w:p w14:paraId="776A6423" w14:textId="1244B9FD" w:rsidR="00961247" w:rsidRDefault="00BF15CF" w:rsidP="00961247">
      <w:pPr>
        <w:pStyle w:val="ListParagraph"/>
        <w:numPr>
          <w:ilvl w:val="0"/>
          <w:numId w:val="21"/>
        </w:numPr>
        <w:spacing w:after="160" w:line="254" w:lineRule="auto"/>
        <w:ind w:left="360"/>
        <w:jc w:val="both"/>
        <w:textAlignment w:val="baseline"/>
        <w:rPr>
          <w:rFonts w:asciiTheme="minorHAnsi" w:hAnsiTheme="minorHAnsi" w:cs="Arial"/>
          <w:lang w:eastAsia="en-GB"/>
        </w:rPr>
      </w:pPr>
      <w:r>
        <w:rPr>
          <w:rFonts w:asciiTheme="minorHAnsi" w:eastAsia="Calibri" w:hAnsiTheme="minorHAnsi" w:cs="Arial"/>
        </w:rPr>
        <w:t xml:space="preserve">6ft Gate - </w:t>
      </w:r>
      <w:r w:rsidR="00961247" w:rsidRPr="00961247">
        <w:rPr>
          <w:rFonts w:asciiTheme="minorHAnsi" w:eastAsia="Calibri" w:hAnsiTheme="minorHAnsi" w:cs="Arial"/>
        </w:rPr>
        <w:t>T</w:t>
      </w:r>
      <w:r w:rsidR="00961247" w:rsidRPr="00961247">
        <w:rPr>
          <w:rFonts w:asciiTheme="minorHAnsi" w:hAnsiTheme="minorHAnsi" w:cs="Arial"/>
          <w:lang w:eastAsia="en-GB"/>
        </w:rPr>
        <w:t xml:space="preserve">he gate will be </w:t>
      </w:r>
      <w:r>
        <w:rPr>
          <w:rFonts w:asciiTheme="minorHAnsi" w:hAnsiTheme="minorHAnsi" w:cs="Arial"/>
          <w:lang w:eastAsia="en-GB"/>
        </w:rPr>
        <w:t>1,828.8</w:t>
      </w:r>
      <w:r w:rsidR="00961247" w:rsidRPr="00961247">
        <w:rPr>
          <w:rFonts w:asciiTheme="minorHAnsi" w:hAnsiTheme="minorHAnsi" w:cs="Arial"/>
          <w:lang w:eastAsia="en-GB"/>
        </w:rPr>
        <w:t>mm long and 1,219mm high with 6 horizontal bars and 2 vertical bars. </w:t>
      </w:r>
    </w:p>
    <w:p w14:paraId="55B047F4" w14:textId="0125629C" w:rsidR="00BF15CF" w:rsidRDefault="00BF15CF" w:rsidP="00961247">
      <w:pPr>
        <w:pStyle w:val="ListParagraph"/>
        <w:numPr>
          <w:ilvl w:val="0"/>
          <w:numId w:val="21"/>
        </w:numPr>
        <w:spacing w:after="160" w:line="254" w:lineRule="auto"/>
        <w:ind w:left="360"/>
        <w:jc w:val="both"/>
        <w:textAlignment w:val="baseline"/>
        <w:rPr>
          <w:rFonts w:asciiTheme="minorHAnsi" w:hAnsiTheme="minorHAnsi" w:cs="Arial"/>
          <w:lang w:eastAsia="en-GB"/>
        </w:rPr>
      </w:pPr>
      <w:r>
        <w:rPr>
          <w:rFonts w:asciiTheme="minorHAnsi" w:hAnsiTheme="minorHAnsi" w:cs="Arial"/>
          <w:lang w:eastAsia="en-GB"/>
        </w:rPr>
        <w:t xml:space="preserve">10ft gate - </w:t>
      </w:r>
      <w:r w:rsidRPr="00961247">
        <w:rPr>
          <w:rFonts w:asciiTheme="minorHAnsi" w:eastAsia="Calibri" w:hAnsiTheme="minorHAnsi" w:cs="Arial"/>
        </w:rPr>
        <w:t>T</w:t>
      </w:r>
      <w:r w:rsidRPr="00961247">
        <w:rPr>
          <w:rFonts w:asciiTheme="minorHAnsi" w:hAnsiTheme="minorHAnsi" w:cs="Arial"/>
          <w:lang w:eastAsia="en-GB"/>
        </w:rPr>
        <w:t xml:space="preserve">he gate will be </w:t>
      </w:r>
      <w:r>
        <w:rPr>
          <w:rFonts w:asciiTheme="minorHAnsi" w:hAnsiTheme="minorHAnsi" w:cs="Arial"/>
          <w:lang w:eastAsia="en-GB"/>
        </w:rPr>
        <w:t>3,048</w:t>
      </w:r>
      <w:r w:rsidRPr="00961247">
        <w:rPr>
          <w:rFonts w:asciiTheme="minorHAnsi" w:hAnsiTheme="minorHAnsi" w:cs="Arial"/>
          <w:lang w:eastAsia="en-GB"/>
        </w:rPr>
        <w:t>mm long and 1,219mm high with 6 horizontal bars and 2 vertical bars. </w:t>
      </w:r>
    </w:p>
    <w:p w14:paraId="76AAC006" w14:textId="5203B9BD" w:rsidR="00BF15CF" w:rsidRDefault="00BF15CF" w:rsidP="00961247">
      <w:pPr>
        <w:pStyle w:val="ListParagraph"/>
        <w:numPr>
          <w:ilvl w:val="0"/>
          <w:numId w:val="21"/>
        </w:numPr>
        <w:spacing w:after="160" w:line="254" w:lineRule="auto"/>
        <w:ind w:left="360"/>
        <w:jc w:val="both"/>
        <w:textAlignment w:val="baseline"/>
        <w:rPr>
          <w:rFonts w:asciiTheme="minorHAnsi" w:hAnsiTheme="minorHAnsi" w:cs="Arial"/>
          <w:lang w:eastAsia="en-GB"/>
        </w:rPr>
      </w:pPr>
      <w:r>
        <w:rPr>
          <w:rFonts w:asciiTheme="minorHAnsi" w:hAnsiTheme="minorHAnsi" w:cs="Arial"/>
          <w:lang w:eastAsia="en-GB"/>
        </w:rPr>
        <w:t xml:space="preserve">13ft gate - </w:t>
      </w:r>
      <w:r w:rsidRPr="00961247">
        <w:rPr>
          <w:rFonts w:asciiTheme="minorHAnsi" w:eastAsia="Calibri" w:hAnsiTheme="minorHAnsi" w:cs="Arial"/>
        </w:rPr>
        <w:t>T</w:t>
      </w:r>
      <w:r w:rsidRPr="00961247">
        <w:rPr>
          <w:rFonts w:asciiTheme="minorHAnsi" w:hAnsiTheme="minorHAnsi" w:cs="Arial"/>
          <w:lang w:eastAsia="en-GB"/>
        </w:rPr>
        <w:t xml:space="preserve">he gates will be </w:t>
      </w:r>
      <w:r>
        <w:rPr>
          <w:rFonts w:asciiTheme="minorHAnsi" w:hAnsiTheme="minorHAnsi" w:cs="Arial"/>
          <w:lang w:eastAsia="en-GB"/>
        </w:rPr>
        <w:t>3,962.4</w:t>
      </w:r>
      <w:r w:rsidRPr="00961247">
        <w:rPr>
          <w:rFonts w:asciiTheme="minorHAnsi" w:hAnsiTheme="minorHAnsi" w:cs="Arial"/>
          <w:lang w:eastAsia="en-GB"/>
        </w:rPr>
        <w:t>mm long and 1,219mm high with 6 horizontal bars and 2 vertical bars. </w:t>
      </w:r>
    </w:p>
    <w:p w14:paraId="440C7B6B" w14:textId="23334A07" w:rsidR="00BF15CF" w:rsidRPr="00961247" w:rsidRDefault="00BF15CF" w:rsidP="00961247">
      <w:pPr>
        <w:pStyle w:val="ListParagraph"/>
        <w:numPr>
          <w:ilvl w:val="0"/>
          <w:numId w:val="21"/>
        </w:numPr>
        <w:spacing w:after="160" w:line="254" w:lineRule="auto"/>
        <w:ind w:left="360"/>
        <w:jc w:val="both"/>
        <w:textAlignment w:val="baseline"/>
        <w:rPr>
          <w:rFonts w:asciiTheme="minorHAnsi" w:hAnsiTheme="minorHAnsi" w:cs="Arial"/>
          <w:lang w:eastAsia="en-GB"/>
        </w:rPr>
      </w:pPr>
      <w:r>
        <w:rPr>
          <w:rFonts w:asciiTheme="minorHAnsi" w:hAnsiTheme="minorHAnsi" w:cs="Arial"/>
          <w:lang w:eastAsia="en-GB"/>
        </w:rPr>
        <w:t xml:space="preserve">14ft Gates - </w:t>
      </w:r>
      <w:r w:rsidRPr="00961247">
        <w:rPr>
          <w:rFonts w:asciiTheme="minorHAnsi" w:eastAsia="Calibri" w:hAnsiTheme="minorHAnsi" w:cs="Arial"/>
        </w:rPr>
        <w:t>T</w:t>
      </w:r>
      <w:r w:rsidRPr="00961247">
        <w:rPr>
          <w:rFonts w:asciiTheme="minorHAnsi" w:hAnsiTheme="minorHAnsi" w:cs="Arial"/>
          <w:lang w:eastAsia="en-GB"/>
        </w:rPr>
        <w:t xml:space="preserve">he gates will be </w:t>
      </w:r>
      <w:r>
        <w:rPr>
          <w:rFonts w:asciiTheme="minorHAnsi" w:hAnsiTheme="minorHAnsi" w:cs="Arial"/>
          <w:lang w:eastAsia="en-GB"/>
        </w:rPr>
        <w:t>4,267.2</w:t>
      </w:r>
      <w:r w:rsidRPr="00961247">
        <w:rPr>
          <w:rFonts w:asciiTheme="minorHAnsi" w:hAnsiTheme="minorHAnsi" w:cs="Arial"/>
          <w:lang w:eastAsia="en-GB"/>
        </w:rPr>
        <w:t>mm long and 1,219mm high with 6 horizontal bars and 2 vertical bars. </w:t>
      </w:r>
    </w:p>
    <w:p w14:paraId="47907B3D" w14:textId="77777777" w:rsidR="00961247" w:rsidRPr="00961247" w:rsidRDefault="00961247" w:rsidP="00961247">
      <w:pPr>
        <w:pStyle w:val="ListParagraph"/>
        <w:numPr>
          <w:ilvl w:val="0"/>
          <w:numId w:val="21"/>
        </w:numPr>
        <w:spacing w:after="160" w:line="254" w:lineRule="auto"/>
        <w:ind w:left="360"/>
        <w:jc w:val="both"/>
        <w:textAlignment w:val="baseline"/>
        <w:rPr>
          <w:rFonts w:asciiTheme="minorHAnsi" w:hAnsiTheme="minorHAnsi" w:cs="Arial"/>
          <w:lang w:eastAsia="en-GB"/>
        </w:rPr>
      </w:pPr>
      <w:r w:rsidRPr="00961247">
        <w:rPr>
          <w:rFonts w:asciiTheme="minorHAnsi" w:hAnsiTheme="minorHAnsi" w:cs="Arial"/>
          <w:lang w:eastAsia="en-GB"/>
        </w:rPr>
        <w:t>Top and bottom rails will be 41.5mm tube with middle rails 32mm tube. </w:t>
      </w:r>
    </w:p>
    <w:p w14:paraId="0CD4BBFD" w14:textId="77777777" w:rsidR="00961247" w:rsidRPr="00961247" w:rsidRDefault="00961247" w:rsidP="00961247">
      <w:pPr>
        <w:pStyle w:val="ListParagraph"/>
        <w:numPr>
          <w:ilvl w:val="0"/>
          <w:numId w:val="21"/>
        </w:numPr>
        <w:spacing w:after="160" w:line="254" w:lineRule="auto"/>
        <w:ind w:left="360"/>
        <w:jc w:val="both"/>
        <w:textAlignment w:val="baseline"/>
        <w:rPr>
          <w:rFonts w:asciiTheme="minorHAnsi" w:hAnsiTheme="minorHAnsi" w:cs="Arial"/>
          <w:lang w:eastAsia="en-GB"/>
        </w:rPr>
      </w:pPr>
      <w:r w:rsidRPr="00961247">
        <w:rPr>
          <w:rFonts w:asciiTheme="minorHAnsi" w:hAnsiTheme="minorHAnsi" w:cs="Arial"/>
          <w:lang w:eastAsia="en-GB"/>
        </w:rPr>
        <w:t>Gate will have a hot dip galvanised finish and box section hang and slam stiles. </w:t>
      </w:r>
    </w:p>
    <w:p w14:paraId="583C90CE" w14:textId="77777777" w:rsidR="00961247" w:rsidRPr="00961247" w:rsidRDefault="00961247" w:rsidP="00961247">
      <w:pPr>
        <w:pStyle w:val="ListParagraph"/>
        <w:numPr>
          <w:ilvl w:val="0"/>
          <w:numId w:val="21"/>
        </w:numPr>
        <w:spacing w:after="160" w:line="254" w:lineRule="auto"/>
        <w:ind w:left="360"/>
        <w:jc w:val="both"/>
        <w:textAlignment w:val="baseline"/>
        <w:rPr>
          <w:rFonts w:asciiTheme="minorHAnsi" w:hAnsiTheme="minorHAnsi" w:cs="Arial"/>
          <w:lang w:eastAsia="en-GB"/>
        </w:rPr>
      </w:pPr>
      <w:r w:rsidRPr="00961247">
        <w:rPr>
          <w:rFonts w:asciiTheme="minorHAnsi" w:hAnsiTheme="minorHAnsi" w:cs="Arial"/>
          <w:lang w:eastAsia="en-GB"/>
        </w:rPr>
        <w:t>Fixed eye top hinge with adjustable bottom hinge.</w:t>
      </w:r>
    </w:p>
    <w:p w14:paraId="268C1C02" w14:textId="77777777" w:rsidR="00961247" w:rsidRPr="00961247" w:rsidRDefault="00961247" w:rsidP="00961247">
      <w:pPr>
        <w:pStyle w:val="ListParagraph"/>
        <w:numPr>
          <w:ilvl w:val="0"/>
          <w:numId w:val="21"/>
        </w:numPr>
        <w:spacing w:after="160" w:line="254" w:lineRule="auto"/>
        <w:ind w:left="360"/>
        <w:jc w:val="both"/>
        <w:textAlignment w:val="baseline"/>
        <w:rPr>
          <w:rFonts w:asciiTheme="minorHAnsi" w:hAnsiTheme="minorHAnsi" w:cs="Arial"/>
          <w:lang w:eastAsia="en-GB"/>
        </w:rPr>
      </w:pPr>
      <w:r w:rsidRPr="00961247">
        <w:rPr>
          <w:rFonts w:asciiTheme="minorHAnsi" w:hAnsiTheme="minorHAnsi" w:cs="Arial"/>
          <w:lang w:eastAsia="en-GB"/>
        </w:rPr>
        <w:t>Padlock sliding latch. </w:t>
      </w:r>
    </w:p>
    <w:p w14:paraId="681B4527" w14:textId="77777777" w:rsidR="00961247" w:rsidRPr="00961247" w:rsidRDefault="00961247" w:rsidP="00961247">
      <w:pPr>
        <w:pStyle w:val="ListParagraph"/>
        <w:numPr>
          <w:ilvl w:val="0"/>
          <w:numId w:val="21"/>
        </w:numPr>
        <w:spacing w:after="160" w:line="254" w:lineRule="auto"/>
        <w:ind w:left="360"/>
        <w:jc w:val="both"/>
        <w:textAlignment w:val="baseline"/>
        <w:rPr>
          <w:rFonts w:asciiTheme="minorHAnsi" w:hAnsiTheme="minorHAnsi" w:cs="Arial"/>
          <w:lang w:eastAsia="en-GB"/>
        </w:rPr>
      </w:pPr>
      <w:r w:rsidRPr="00961247">
        <w:rPr>
          <w:rFonts w:asciiTheme="minorHAnsi" w:hAnsiTheme="minorHAnsi" w:cs="Arial"/>
          <w:lang w:eastAsia="en-GB"/>
        </w:rPr>
        <w:t>Gate will be hung so that it swings inwards to field.  </w:t>
      </w:r>
    </w:p>
    <w:p w14:paraId="7938CD7E" w14:textId="77777777" w:rsidR="00961247" w:rsidRPr="00961247" w:rsidRDefault="00961247" w:rsidP="00961247">
      <w:pPr>
        <w:pStyle w:val="ListParagraph"/>
        <w:numPr>
          <w:ilvl w:val="0"/>
          <w:numId w:val="21"/>
        </w:numPr>
        <w:spacing w:after="160" w:line="254" w:lineRule="auto"/>
        <w:ind w:left="360"/>
        <w:jc w:val="both"/>
        <w:textAlignment w:val="baseline"/>
        <w:rPr>
          <w:rFonts w:asciiTheme="minorHAnsi" w:hAnsiTheme="minorHAnsi" w:cs="Arial"/>
          <w:lang w:eastAsia="en-GB"/>
        </w:rPr>
      </w:pPr>
      <w:r w:rsidRPr="00961247">
        <w:rPr>
          <w:rFonts w:asciiTheme="minorHAnsi" w:hAnsiTheme="minorHAnsi" w:cs="Arial"/>
          <w:lang w:eastAsia="en-GB"/>
        </w:rPr>
        <w:t xml:space="preserve">An example is shown in </w:t>
      </w:r>
      <w:r w:rsidRPr="00961247">
        <w:rPr>
          <w:rFonts w:asciiTheme="minorHAnsi" w:hAnsiTheme="minorHAnsi" w:cs="Arial"/>
          <w:i/>
          <w:iCs/>
          <w:lang w:eastAsia="en-GB"/>
        </w:rPr>
        <w:t xml:space="preserve">Figure 4 </w:t>
      </w:r>
      <w:r w:rsidRPr="00961247">
        <w:rPr>
          <w:rFonts w:asciiTheme="minorHAnsi" w:hAnsiTheme="minorHAnsi" w:cs="Arial"/>
          <w:lang w:eastAsia="en-GB"/>
        </w:rPr>
        <w:t>below.</w:t>
      </w:r>
    </w:p>
    <w:p w14:paraId="1330634C" w14:textId="77777777" w:rsidR="00961247" w:rsidRPr="0049462F" w:rsidRDefault="00961247" w:rsidP="00961247">
      <w:pPr>
        <w:ind w:left="360"/>
        <w:jc w:val="both"/>
        <w:textAlignment w:val="baseline"/>
        <w:rPr>
          <w:rFonts w:cs="Arial"/>
          <w:lang w:eastAsia="en-GB"/>
        </w:rPr>
      </w:pPr>
    </w:p>
    <w:p w14:paraId="7AEEDB4D" w14:textId="77777777" w:rsidR="009A4857" w:rsidRDefault="00961247" w:rsidP="009A4857">
      <w:pPr>
        <w:keepNext/>
        <w:jc w:val="center"/>
        <w:textAlignment w:val="baseline"/>
      </w:pPr>
      <w:r>
        <w:rPr>
          <w:noProof/>
        </w:rPr>
        <w:drawing>
          <wp:inline distT="0" distB="0" distL="0" distR="0" wp14:anchorId="7BE3ECC5" wp14:editId="71FF2D29">
            <wp:extent cx="4991100" cy="3038475"/>
            <wp:effectExtent l="0" t="0" r="0" b="9525"/>
            <wp:docPr id="2076230218" name="Picture 3" descr="A metal gate in a fie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230218" name="Picture 3" descr="A metal gate in a field&#10;&#10;AI-generated content may be incorrect."/>
                    <pic:cNvPicPr/>
                  </pic:nvPicPr>
                  <pic:blipFill rotWithShape="1">
                    <a:blip r:embed="rId16" cstate="print">
                      <a:extLst>
                        <a:ext uri="{28A0092B-C50C-407E-A947-70E740481C1C}">
                          <a14:useLocalDpi xmlns:a14="http://schemas.microsoft.com/office/drawing/2010/main" val="0"/>
                        </a:ext>
                      </a:extLst>
                    </a:blip>
                    <a:srcRect t="7888" b="10941"/>
                    <a:stretch/>
                  </pic:blipFill>
                  <pic:spPr bwMode="auto">
                    <a:xfrm>
                      <a:off x="0" y="0"/>
                      <a:ext cx="4993459" cy="3039911"/>
                    </a:xfrm>
                    <a:prstGeom prst="rect">
                      <a:avLst/>
                    </a:prstGeom>
                    <a:ln>
                      <a:noFill/>
                    </a:ln>
                    <a:extLst>
                      <a:ext uri="{53640926-AAD7-44D8-BBD7-CCE9431645EC}">
                        <a14:shadowObscured xmlns:a14="http://schemas.microsoft.com/office/drawing/2010/main"/>
                      </a:ext>
                    </a:extLst>
                  </pic:spPr>
                </pic:pic>
              </a:graphicData>
            </a:graphic>
          </wp:inline>
        </w:drawing>
      </w:r>
    </w:p>
    <w:p w14:paraId="425E0C49" w14:textId="6C9178E2" w:rsidR="00961247" w:rsidRPr="0049462F" w:rsidRDefault="009A4857" w:rsidP="009A4857">
      <w:pPr>
        <w:pStyle w:val="Caption"/>
        <w:jc w:val="center"/>
      </w:pPr>
      <w:r>
        <w:t xml:space="preserve">Figure </w:t>
      </w:r>
      <w:fldSimple w:instr=" SEQ Figure \* ARABIC ">
        <w:r w:rsidR="00744C94">
          <w:rPr>
            <w:noProof/>
          </w:rPr>
          <w:t>6</w:t>
        </w:r>
      </w:fldSimple>
      <w:r>
        <w:t>, example of gate to be installed.</w:t>
      </w:r>
    </w:p>
    <w:p w14:paraId="649177C7" w14:textId="77777777" w:rsidR="00961247" w:rsidRDefault="00961247" w:rsidP="00027AA6">
      <w:pPr>
        <w:spacing w:after="160" w:line="259" w:lineRule="auto"/>
        <w:jc w:val="both"/>
        <w:rPr>
          <w:rFonts w:asciiTheme="minorHAnsi" w:hAnsiTheme="minorHAnsi" w:cs="Segoe UI"/>
          <w:b/>
          <w:bCs/>
          <w:kern w:val="2"/>
          <w:u w:val="single"/>
          <w14:ligatures w14:val="standardContextual"/>
        </w:rPr>
      </w:pPr>
    </w:p>
    <w:p w14:paraId="3DDE0BD9" w14:textId="77777777" w:rsidR="00961247" w:rsidRDefault="00961247">
      <w:pPr>
        <w:spacing w:after="160" w:line="259" w:lineRule="auto"/>
        <w:rPr>
          <w:rFonts w:asciiTheme="minorHAnsi" w:hAnsiTheme="minorHAnsi" w:cs="Segoe UI"/>
          <w:b/>
          <w:bCs/>
          <w:kern w:val="2"/>
          <w:u w:val="single"/>
          <w14:ligatures w14:val="standardContextual"/>
        </w:rPr>
      </w:pPr>
      <w:r>
        <w:rPr>
          <w:rFonts w:asciiTheme="minorHAnsi" w:hAnsiTheme="minorHAnsi" w:cs="Segoe UI"/>
          <w:b/>
          <w:bCs/>
          <w:kern w:val="2"/>
          <w:u w:val="single"/>
          <w14:ligatures w14:val="standardContextual"/>
        </w:rPr>
        <w:br w:type="page"/>
      </w:r>
    </w:p>
    <w:p w14:paraId="4E53A97A" w14:textId="162968AB" w:rsidR="00027AA6" w:rsidRDefault="00023350" w:rsidP="00027AA6">
      <w:pPr>
        <w:spacing w:after="160" w:line="259" w:lineRule="auto"/>
        <w:jc w:val="both"/>
        <w:rPr>
          <w:rFonts w:asciiTheme="minorHAnsi" w:hAnsiTheme="minorHAnsi" w:cs="Segoe UI"/>
          <w:b/>
          <w:bCs/>
          <w:kern w:val="2"/>
          <w:u w:val="single"/>
          <w14:ligatures w14:val="standardContextual"/>
        </w:rPr>
      </w:pPr>
      <w:r>
        <w:rPr>
          <w:rFonts w:asciiTheme="minorHAnsi" w:hAnsiTheme="minorHAnsi" w:cs="Segoe UI"/>
          <w:b/>
          <w:bCs/>
          <w:kern w:val="2"/>
          <w:u w:val="single"/>
          <w14:ligatures w14:val="standardContextual"/>
        </w:rPr>
        <w:lastRenderedPageBreak/>
        <w:t xml:space="preserve">Works Package 5:  Supply and Installation of </w:t>
      </w:r>
      <w:r w:rsidR="007C71C4">
        <w:rPr>
          <w:rFonts w:asciiTheme="minorHAnsi" w:hAnsiTheme="minorHAnsi" w:cs="Segoe UI"/>
          <w:b/>
          <w:bCs/>
          <w:kern w:val="2"/>
          <w:u w:val="single"/>
          <w14:ligatures w14:val="standardContextual"/>
        </w:rPr>
        <w:t xml:space="preserve">Galvanised </w:t>
      </w:r>
      <w:r w:rsidR="00027AA6">
        <w:rPr>
          <w:rFonts w:asciiTheme="minorHAnsi" w:hAnsiTheme="minorHAnsi" w:cs="Segoe UI"/>
          <w:b/>
          <w:bCs/>
          <w:kern w:val="2"/>
          <w:u w:val="single"/>
          <w14:ligatures w14:val="standardContextual"/>
        </w:rPr>
        <w:t xml:space="preserve">Double Step Stiles (18 no.) </w:t>
      </w:r>
    </w:p>
    <w:p w14:paraId="3031EEF1" w14:textId="695A437A" w:rsidR="00961247" w:rsidRPr="00BF15CF" w:rsidRDefault="00961247" w:rsidP="00961247">
      <w:pPr>
        <w:pStyle w:val="ListParagraph"/>
        <w:numPr>
          <w:ilvl w:val="0"/>
          <w:numId w:val="25"/>
        </w:numPr>
        <w:spacing w:after="160" w:line="259" w:lineRule="auto"/>
        <w:rPr>
          <w:rFonts w:asciiTheme="minorHAnsi" w:hAnsiTheme="minorHAnsi"/>
        </w:rPr>
      </w:pPr>
      <w:r w:rsidRPr="00BF15CF">
        <w:rPr>
          <w:rFonts w:asciiTheme="minorHAnsi" w:hAnsiTheme="minorHAnsi"/>
        </w:rPr>
        <w:t xml:space="preserve">The contractor will need to supply and install galvanised stiles </w:t>
      </w:r>
      <w:commentRangeStart w:id="6"/>
      <w:r w:rsidRPr="00BF15CF">
        <w:rPr>
          <w:rFonts w:asciiTheme="minorHAnsi" w:hAnsiTheme="minorHAnsi"/>
        </w:rPr>
        <w:t>at locations to be confirmed</w:t>
      </w:r>
      <w:r w:rsidR="00DA085B">
        <w:rPr>
          <w:rFonts w:asciiTheme="minorHAnsi" w:hAnsiTheme="minorHAnsi"/>
        </w:rPr>
        <w:t xml:space="preserve"> </w:t>
      </w:r>
      <w:r w:rsidR="00DA085B">
        <w:rPr>
          <w:rFonts w:asciiTheme="minorHAnsi" w:eastAsia="Calibri" w:hAnsiTheme="minorHAnsi" w:cs="Arial"/>
        </w:rPr>
        <w:t>during the mandatory site visit</w:t>
      </w:r>
      <w:r w:rsidRPr="00BF15CF">
        <w:rPr>
          <w:rFonts w:asciiTheme="minorHAnsi" w:hAnsiTheme="minorHAnsi"/>
        </w:rPr>
        <w:t xml:space="preserve">. </w:t>
      </w:r>
      <w:commentRangeEnd w:id="6"/>
      <w:r w:rsidR="00023350" w:rsidRPr="00BF15CF">
        <w:rPr>
          <w:rStyle w:val="CommentReference"/>
          <w:rFonts w:asciiTheme="minorHAnsi" w:hAnsiTheme="minorHAnsi"/>
          <w:sz w:val="22"/>
          <w:szCs w:val="22"/>
        </w:rPr>
        <w:commentReference w:id="6"/>
      </w:r>
    </w:p>
    <w:p w14:paraId="06A84F1F" w14:textId="77777777" w:rsidR="00961247" w:rsidRPr="00BF15CF" w:rsidRDefault="00961247" w:rsidP="00961247">
      <w:pPr>
        <w:pStyle w:val="ListParagraph"/>
        <w:numPr>
          <w:ilvl w:val="0"/>
          <w:numId w:val="25"/>
        </w:numPr>
        <w:spacing w:after="160" w:line="259" w:lineRule="auto"/>
        <w:jc w:val="both"/>
        <w:rPr>
          <w:rFonts w:asciiTheme="minorHAnsi" w:hAnsiTheme="minorHAnsi"/>
        </w:rPr>
      </w:pPr>
      <w:r w:rsidRPr="00BF15CF">
        <w:rPr>
          <w:rFonts w:asciiTheme="minorHAnsi" w:hAnsiTheme="minorHAnsi"/>
        </w:rPr>
        <w:t xml:space="preserve">Maximum distance from top step to top fence rail 450mm. </w:t>
      </w:r>
    </w:p>
    <w:p w14:paraId="01F01B40" w14:textId="77777777" w:rsidR="00961247" w:rsidRPr="00BF15CF" w:rsidRDefault="00961247" w:rsidP="00961247">
      <w:pPr>
        <w:pStyle w:val="ListParagraph"/>
        <w:numPr>
          <w:ilvl w:val="0"/>
          <w:numId w:val="25"/>
        </w:numPr>
        <w:spacing w:after="160" w:line="259" w:lineRule="auto"/>
        <w:jc w:val="both"/>
        <w:rPr>
          <w:rFonts w:asciiTheme="minorHAnsi" w:hAnsiTheme="minorHAnsi"/>
        </w:rPr>
      </w:pPr>
      <w:r w:rsidRPr="00BF15CF">
        <w:rPr>
          <w:rFonts w:asciiTheme="minorHAnsi" w:hAnsiTheme="minorHAnsi"/>
        </w:rPr>
        <w:t xml:space="preserve">Minimum width of stile 1200mm (between stile posts). </w:t>
      </w:r>
    </w:p>
    <w:p w14:paraId="7352288F" w14:textId="77777777" w:rsidR="00961247" w:rsidRPr="00BF15CF" w:rsidRDefault="00961247" w:rsidP="00961247">
      <w:pPr>
        <w:pStyle w:val="ListParagraph"/>
        <w:numPr>
          <w:ilvl w:val="0"/>
          <w:numId w:val="25"/>
        </w:numPr>
        <w:spacing w:after="160" w:line="259" w:lineRule="auto"/>
        <w:jc w:val="both"/>
        <w:rPr>
          <w:rFonts w:asciiTheme="minorHAnsi" w:hAnsiTheme="minorHAnsi"/>
        </w:rPr>
      </w:pPr>
      <w:r w:rsidRPr="00BF15CF">
        <w:rPr>
          <w:rFonts w:asciiTheme="minorHAnsi" w:hAnsiTheme="minorHAnsi"/>
        </w:rPr>
        <w:t xml:space="preserve">Height of top rail from the ground Minimum 900mm to Maximum 1050mm. </w:t>
      </w:r>
    </w:p>
    <w:p w14:paraId="31EAECA4" w14:textId="77777777" w:rsidR="00961247" w:rsidRPr="00BF15CF" w:rsidRDefault="00961247" w:rsidP="00961247">
      <w:pPr>
        <w:pStyle w:val="ListParagraph"/>
        <w:numPr>
          <w:ilvl w:val="0"/>
          <w:numId w:val="25"/>
        </w:numPr>
        <w:spacing w:after="160" w:line="259" w:lineRule="auto"/>
        <w:jc w:val="both"/>
        <w:rPr>
          <w:rFonts w:asciiTheme="minorHAnsi" w:hAnsiTheme="minorHAnsi"/>
        </w:rPr>
      </w:pPr>
      <w:r w:rsidRPr="00BF15CF">
        <w:rPr>
          <w:rFonts w:asciiTheme="minorHAnsi" w:hAnsiTheme="minorHAnsi"/>
        </w:rPr>
        <w:t xml:space="preserve">Handpost 500mm to 700mm above top rail. </w:t>
      </w:r>
    </w:p>
    <w:p w14:paraId="1C850F58" w14:textId="77777777" w:rsidR="00961247" w:rsidRPr="00BF15CF" w:rsidRDefault="00961247" w:rsidP="00961247">
      <w:pPr>
        <w:pStyle w:val="ListParagraph"/>
        <w:numPr>
          <w:ilvl w:val="0"/>
          <w:numId w:val="25"/>
        </w:numPr>
        <w:spacing w:after="160" w:line="259" w:lineRule="auto"/>
        <w:jc w:val="both"/>
        <w:rPr>
          <w:rFonts w:asciiTheme="minorHAnsi" w:hAnsiTheme="minorHAnsi"/>
        </w:rPr>
      </w:pPr>
      <w:r w:rsidRPr="00BF15CF">
        <w:rPr>
          <w:rFonts w:asciiTheme="minorHAnsi" w:hAnsiTheme="minorHAnsi"/>
        </w:rPr>
        <w:t xml:space="preserve">Maximum distance from handpost to centre of step 350mm - 450mm (for steps at 90 degrees to fence) or 500mm - 700mm for cross steps. </w:t>
      </w:r>
    </w:p>
    <w:p w14:paraId="37AA6C8D" w14:textId="77777777" w:rsidR="00961247" w:rsidRPr="00BF15CF" w:rsidRDefault="00961247" w:rsidP="00961247">
      <w:pPr>
        <w:pStyle w:val="ListParagraph"/>
        <w:numPr>
          <w:ilvl w:val="0"/>
          <w:numId w:val="25"/>
        </w:numPr>
        <w:spacing w:after="160" w:line="259" w:lineRule="auto"/>
        <w:jc w:val="both"/>
        <w:rPr>
          <w:rFonts w:asciiTheme="minorHAnsi" w:hAnsiTheme="minorHAnsi"/>
        </w:rPr>
      </w:pPr>
      <w:r w:rsidRPr="00BF15CF">
        <w:rPr>
          <w:rFonts w:asciiTheme="minorHAnsi" w:hAnsiTheme="minorHAnsi"/>
        </w:rPr>
        <w:t xml:space="preserve">Minimum length of step 900mm (1000mm for cross-step). </w:t>
      </w:r>
    </w:p>
    <w:p w14:paraId="20131EF0" w14:textId="77777777" w:rsidR="00961247" w:rsidRPr="00BF15CF" w:rsidRDefault="00961247" w:rsidP="00961247">
      <w:pPr>
        <w:pStyle w:val="ListParagraph"/>
        <w:numPr>
          <w:ilvl w:val="0"/>
          <w:numId w:val="25"/>
        </w:numPr>
        <w:spacing w:after="160" w:line="259" w:lineRule="auto"/>
        <w:jc w:val="both"/>
        <w:rPr>
          <w:rFonts w:asciiTheme="minorHAnsi" w:hAnsiTheme="minorHAnsi"/>
        </w:rPr>
      </w:pPr>
      <w:r w:rsidRPr="00BF15CF">
        <w:rPr>
          <w:rFonts w:asciiTheme="minorHAnsi" w:hAnsiTheme="minorHAnsi"/>
        </w:rPr>
        <w:t xml:space="preserve">Minimum width of step 200mm. </w:t>
      </w:r>
    </w:p>
    <w:p w14:paraId="18969C21" w14:textId="77777777" w:rsidR="00961247" w:rsidRPr="00BF15CF" w:rsidRDefault="00961247" w:rsidP="00961247">
      <w:pPr>
        <w:pStyle w:val="ListParagraph"/>
        <w:numPr>
          <w:ilvl w:val="0"/>
          <w:numId w:val="25"/>
        </w:numPr>
        <w:spacing w:after="160" w:line="259" w:lineRule="auto"/>
        <w:jc w:val="both"/>
        <w:rPr>
          <w:rFonts w:asciiTheme="minorHAnsi" w:hAnsiTheme="minorHAnsi"/>
        </w:rPr>
      </w:pPr>
      <w:r w:rsidRPr="00BF15CF">
        <w:rPr>
          <w:rFonts w:asciiTheme="minorHAnsi" w:hAnsiTheme="minorHAnsi"/>
        </w:rPr>
        <w:t xml:space="preserve">Minimum thickness of step 50mm. </w:t>
      </w:r>
    </w:p>
    <w:p w14:paraId="64F067A4" w14:textId="69C70F5E" w:rsidR="00961247" w:rsidRPr="00BF15CF" w:rsidRDefault="00961247" w:rsidP="00961247">
      <w:pPr>
        <w:pStyle w:val="ListParagraph"/>
        <w:numPr>
          <w:ilvl w:val="0"/>
          <w:numId w:val="25"/>
        </w:numPr>
        <w:spacing w:after="160" w:line="259" w:lineRule="auto"/>
        <w:jc w:val="both"/>
        <w:rPr>
          <w:rFonts w:asciiTheme="minorHAnsi" w:hAnsiTheme="minorHAnsi"/>
        </w:rPr>
      </w:pPr>
      <w:r w:rsidRPr="00BF15CF">
        <w:rPr>
          <w:rFonts w:asciiTheme="minorHAnsi" w:hAnsiTheme="minorHAnsi"/>
        </w:rPr>
        <w:t>Include Second post for two handles.</w:t>
      </w:r>
    </w:p>
    <w:p w14:paraId="75C4ED9E" w14:textId="77777777" w:rsidR="00961247" w:rsidRPr="00BF15CF" w:rsidRDefault="00961247" w:rsidP="00961247">
      <w:pPr>
        <w:pStyle w:val="ListParagraph"/>
        <w:numPr>
          <w:ilvl w:val="0"/>
          <w:numId w:val="25"/>
        </w:numPr>
        <w:spacing w:after="160" w:line="259" w:lineRule="auto"/>
        <w:jc w:val="both"/>
        <w:rPr>
          <w:rFonts w:asciiTheme="minorHAnsi" w:hAnsiTheme="minorHAnsi"/>
        </w:rPr>
      </w:pPr>
      <w:r w:rsidRPr="00BF15CF">
        <w:rPr>
          <w:rFonts w:asciiTheme="minorHAnsi" w:hAnsiTheme="minorHAnsi"/>
        </w:rPr>
        <w:t>Steps should be covered in non-slip paint before construction begins.</w:t>
      </w:r>
    </w:p>
    <w:p w14:paraId="1EDCCDF2" w14:textId="77777777" w:rsidR="00961247" w:rsidRPr="00BF15CF" w:rsidRDefault="00961247" w:rsidP="00961247">
      <w:pPr>
        <w:pStyle w:val="ListParagraph"/>
        <w:numPr>
          <w:ilvl w:val="0"/>
          <w:numId w:val="25"/>
        </w:numPr>
        <w:spacing w:after="160" w:line="259" w:lineRule="auto"/>
        <w:jc w:val="both"/>
        <w:rPr>
          <w:rFonts w:asciiTheme="minorHAnsi" w:hAnsiTheme="minorHAnsi"/>
        </w:rPr>
      </w:pPr>
      <w:r w:rsidRPr="00BF15CF">
        <w:rPr>
          <w:rFonts w:asciiTheme="minorHAnsi" w:hAnsiTheme="minorHAnsi"/>
        </w:rPr>
        <w:t>May be able to incorporate stiles in areas where splitters have been installed.</w:t>
      </w:r>
    </w:p>
    <w:p w14:paraId="17D58705" w14:textId="678809D2" w:rsidR="00961247" w:rsidRDefault="009A4857" w:rsidP="00961247">
      <w:pPr>
        <w:jc w:val="both"/>
      </w:pPr>
      <w:r>
        <w:rPr>
          <w:noProof/>
        </w:rPr>
        <mc:AlternateContent>
          <mc:Choice Requires="wps">
            <w:drawing>
              <wp:anchor distT="0" distB="0" distL="114300" distR="114300" simplePos="0" relativeHeight="251667456" behindDoc="0" locked="0" layoutInCell="1" allowOverlap="1" wp14:anchorId="2C6C800F" wp14:editId="5D73F9D3">
                <wp:simplePos x="0" y="0"/>
                <wp:positionH relativeFrom="column">
                  <wp:posOffset>1392555</wp:posOffset>
                </wp:positionH>
                <wp:positionV relativeFrom="paragraph">
                  <wp:posOffset>4091940</wp:posOffset>
                </wp:positionV>
                <wp:extent cx="3190875" cy="635"/>
                <wp:effectExtent l="0" t="0" r="0" b="0"/>
                <wp:wrapNone/>
                <wp:docPr id="2041901671" name="Text Box 1"/>
                <wp:cNvGraphicFramePr/>
                <a:graphic xmlns:a="http://schemas.openxmlformats.org/drawingml/2006/main">
                  <a:graphicData uri="http://schemas.microsoft.com/office/word/2010/wordprocessingShape">
                    <wps:wsp>
                      <wps:cNvSpPr txBox="1"/>
                      <wps:spPr>
                        <a:xfrm>
                          <a:off x="0" y="0"/>
                          <a:ext cx="3190875" cy="635"/>
                        </a:xfrm>
                        <a:prstGeom prst="rect">
                          <a:avLst/>
                        </a:prstGeom>
                        <a:solidFill>
                          <a:prstClr val="white"/>
                        </a:solidFill>
                        <a:ln>
                          <a:noFill/>
                        </a:ln>
                      </wps:spPr>
                      <wps:txbx>
                        <w:txbxContent>
                          <w:p w14:paraId="6C145444" w14:textId="58674C9B" w:rsidR="009A4857" w:rsidRPr="008E19FC" w:rsidRDefault="009A4857" w:rsidP="009A4857">
                            <w:pPr>
                              <w:pStyle w:val="Caption"/>
                              <w:rPr>
                                <w:rFonts w:ascii="Arial" w:hAnsi="Arial"/>
                                <w:noProof/>
                                <w:kern w:val="0"/>
                                <w:sz w:val="22"/>
                                <w:szCs w:val="22"/>
                                <w14:ligatures w14:val="none"/>
                              </w:rPr>
                            </w:pPr>
                            <w:r>
                              <w:t xml:space="preserve">Figure </w:t>
                            </w:r>
                            <w:fldSimple w:instr=" SEQ Figure \* ARABIC ">
                              <w:r w:rsidR="00744C94">
                                <w:rPr>
                                  <w:noProof/>
                                </w:rPr>
                                <w:t>7</w:t>
                              </w:r>
                            </w:fldSimple>
                            <w:r>
                              <w:t>, example of stile to be installed.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C6C800F" id="_x0000_s1027" type="#_x0000_t202" style="position:absolute;left:0;text-align:left;margin-left:109.65pt;margin-top:322.2pt;width:251.25pt;height:.0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PILGQIAAD8EAAAOAAAAZHJzL2Uyb0RvYy54bWysU8Fu2zAMvQ/YPwi6L05atGuNOEWWIsOA&#10;oC2QDj0rshwLkEWNUmJnXz9Ktpuu22nYRaZJihTfe5zfdY1hR4Vegy34bDLlTFkJpbb7gn9/Xn+6&#10;4cwHYUthwKqCn5Tnd4uPH+aty9UF1GBKhYyKWJ+3ruB1CC7PMi9r1Qg/AacsBSvARgT6xX1Womip&#10;emOyi+n0OmsBS4cglffkve+DfJHqV5WS4bGqvArMFJzeFtKJ6dzFM1vMRb5H4Woth2eIf3hFI7Sl&#10;pq+l7kUQ7ID6j1KNlggeqjCR0GRQVVqqNANNM5u+m2ZbC6fSLASOd68w+f9XVj4ct+4JWei+QEcE&#10;RkBa53NPzjhPV2ETv/RSRnGC8PQKm+oCk+S8nN1Obz5fcSYpdn15FWtk56sOffiqoGHRKDgSJwkq&#10;cdz40KeOKbGTB6PLtTYm/sTAyiA7CuKvrXVQQ/HfsoyNuRbirb5g9GTnOaIVul3HdPlmxh2UJxod&#10;oVeFd3Ktqd9G+PAkkGRA05K0wyMdlYG24DBYnNWAP//mj/nEDkU5a0lWBfc/DgIVZ+abJd6iBkcD&#10;R2M3GvbQrIAmndHSOJlMuoDBjGaF0LyQ4pexC4WEldSr4GE0V6EXN22MVMtlSiKlORE2dutkLD3i&#10;+ty9CHQDK4HIfIBRcCJ/R06fm+hxy0MgpBNzEdcexQFuUmniftiouAZv/1PWee8XvwAAAP//AwBQ&#10;SwMEFAAGAAgAAAAhADcoqPLhAAAACwEAAA8AAABkcnMvZG93bnJldi54bWxMj7FOwzAQhnck3sE6&#10;JBZEnaQmQIhTVRUMsFSELmxu7MaB+BzFThvenoMFxrv79N/3l6vZ9exoxtB5lJAuEmAGG687bCXs&#10;3p6u74CFqFCr3qOR8GUCrKrzs1IV2p/w1Rzr2DIKwVAoCTbGoeA8NNY4FRZ+MEi3gx+dijSOLdej&#10;OlG463mWJDl3qkP6YNVgNtY0n/XkJGzF+9ZeTYfHl7VYjs+7aZN/tLWUlxfz+gFYNHP8g+FHn9Sh&#10;Iqe9n1AH1kvI0vsloRJyIQQwIm6zlMrsfzc3wKuS/+9QfQMAAP//AwBQSwECLQAUAAYACAAAACEA&#10;toM4kv4AAADhAQAAEwAAAAAAAAAAAAAAAAAAAAAAW0NvbnRlbnRfVHlwZXNdLnhtbFBLAQItABQA&#10;BgAIAAAAIQA4/SH/1gAAAJQBAAALAAAAAAAAAAAAAAAAAC8BAABfcmVscy8ucmVsc1BLAQItABQA&#10;BgAIAAAAIQDzrPILGQIAAD8EAAAOAAAAAAAAAAAAAAAAAC4CAABkcnMvZTJvRG9jLnhtbFBLAQIt&#10;ABQABgAIAAAAIQA3KKjy4QAAAAsBAAAPAAAAAAAAAAAAAAAAAHMEAABkcnMvZG93bnJldi54bWxQ&#10;SwUGAAAAAAQABADzAAAAgQUAAAAA&#10;" stroked="f">
                <v:textbox style="mso-fit-shape-to-text:t" inset="0,0,0,0">
                  <w:txbxContent>
                    <w:p w14:paraId="6C145444" w14:textId="58674C9B" w:rsidR="009A4857" w:rsidRPr="008E19FC" w:rsidRDefault="009A4857" w:rsidP="009A4857">
                      <w:pPr>
                        <w:pStyle w:val="Caption"/>
                        <w:rPr>
                          <w:rFonts w:ascii="Arial" w:hAnsi="Arial"/>
                          <w:noProof/>
                          <w:kern w:val="0"/>
                          <w:sz w:val="22"/>
                          <w:szCs w:val="22"/>
                          <w14:ligatures w14:val="none"/>
                        </w:rPr>
                      </w:pPr>
                      <w:r>
                        <w:t xml:space="preserve">Figure </w:t>
                      </w:r>
                      <w:fldSimple w:instr=" SEQ Figure \* ARABIC ">
                        <w:r w:rsidR="00744C94">
                          <w:rPr>
                            <w:noProof/>
                          </w:rPr>
                          <w:t>7</w:t>
                        </w:r>
                      </w:fldSimple>
                      <w:r>
                        <w:t>, example of stile to be installed.</w:t>
                      </w:r>
                    </w:p>
                  </w:txbxContent>
                </v:textbox>
              </v:shape>
            </w:pict>
          </mc:Fallback>
        </mc:AlternateContent>
      </w:r>
    </w:p>
    <w:p w14:paraId="75A996F1" w14:textId="77777777" w:rsidR="00961247" w:rsidRDefault="00961247" w:rsidP="00961247"/>
    <w:p w14:paraId="4B5FC938" w14:textId="1E7F5041" w:rsidR="00961247" w:rsidRDefault="00770A8C" w:rsidP="00770A8C">
      <w:pPr>
        <w:jc w:val="center"/>
      </w:pPr>
      <w:r>
        <w:rPr>
          <w:noProof/>
        </w:rPr>
        <w:drawing>
          <wp:inline distT="0" distB="0" distL="0" distR="0" wp14:anchorId="59F0C342" wp14:editId="5488C877">
            <wp:extent cx="4420235" cy="3066415"/>
            <wp:effectExtent l="0" t="0" r="0" b="635"/>
            <wp:docPr id="12389068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20235" cy="3066415"/>
                    </a:xfrm>
                    <a:prstGeom prst="rect">
                      <a:avLst/>
                    </a:prstGeom>
                    <a:noFill/>
                  </pic:spPr>
                </pic:pic>
              </a:graphicData>
            </a:graphic>
          </wp:inline>
        </w:drawing>
      </w:r>
    </w:p>
    <w:p w14:paraId="34B740DC" w14:textId="77777777" w:rsidR="00961247" w:rsidRDefault="00961247" w:rsidP="00961247"/>
    <w:p w14:paraId="37BD8D62" w14:textId="77777777" w:rsidR="00961247" w:rsidRDefault="00961247" w:rsidP="00961247"/>
    <w:p w14:paraId="7DE5BC5E" w14:textId="77777777" w:rsidR="00961247" w:rsidRDefault="00961247" w:rsidP="00961247"/>
    <w:p w14:paraId="71786532" w14:textId="77777777" w:rsidR="00961247" w:rsidRDefault="00961247" w:rsidP="00961247"/>
    <w:p w14:paraId="32CF2387" w14:textId="77777777" w:rsidR="00961247" w:rsidRDefault="00961247" w:rsidP="00961247"/>
    <w:p w14:paraId="4F92CF54" w14:textId="77777777" w:rsidR="00961247" w:rsidRDefault="00961247" w:rsidP="00961247"/>
    <w:p w14:paraId="6E55F248" w14:textId="77777777" w:rsidR="00961247" w:rsidRDefault="00961247">
      <w:pPr>
        <w:spacing w:after="160" w:line="259" w:lineRule="auto"/>
        <w:rPr>
          <w:rFonts w:asciiTheme="minorHAnsi" w:hAnsiTheme="minorHAnsi" w:cs="Segoe UI"/>
          <w:b/>
          <w:bCs/>
          <w:kern w:val="2"/>
          <w:u w:val="single"/>
          <w14:ligatures w14:val="standardContextual"/>
        </w:rPr>
      </w:pPr>
      <w:r>
        <w:rPr>
          <w:rFonts w:asciiTheme="minorHAnsi" w:hAnsiTheme="minorHAnsi" w:cs="Segoe UI"/>
          <w:b/>
          <w:bCs/>
          <w:kern w:val="2"/>
          <w:u w:val="single"/>
          <w14:ligatures w14:val="standardContextual"/>
        </w:rPr>
        <w:br w:type="page"/>
      </w:r>
    </w:p>
    <w:p w14:paraId="73D7CFE1" w14:textId="461F8FF5" w:rsidR="00027AA6" w:rsidRDefault="00406335" w:rsidP="00027AA6">
      <w:pPr>
        <w:spacing w:after="160" w:line="259" w:lineRule="auto"/>
        <w:jc w:val="both"/>
        <w:rPr>
          <w:rFonts w:asciiTheme="minorHAnsi" w:hAnsiTheme="minorHAnsi" w:cs="Segoe UI"/>
          <w:b/>
          <w:bCs/>
          <w:kern w:val="2"/>
          <w:u w:val="single"/>
          <w14:ligatures w14:val="standardContextual"/>
        </w:rPr>
      </w:pPr>
      <w:r>
        <w:rPr>
          <w:rFonts w:asciiTheme="minorHAnsi" w:hAnsiTheme="minorHAnsi" w:cs="Segoe UI"/>
          <w:b/>
          <w:bCs/>
          <w:kern w:val="2"/>
          <w:u w:val="single"/>
          <w14:ligatures w14:val="standardContextual"/>
        </w:rPr>
        <w:lastRenderedPageBreak/>
        <w:t xml:space="preserve">Works Package 6:  Supply and Installation of </w:t>
      </w:r>
      <w:r w:rsidR="00961247">
        <w:rPr>
          <w:rFonts w:asciiTheme="minorHAnsi" w:hAnsiTheme="minorHAnsi" w:cs="Segoe UI"/>
          <w:b/>
          <w:bCs/>
          <w:kern w:val="2"/>
          <w:u w:val="single"/>
          <w14:ligatures w14:val="standardContextual"/>
        </w:rPr>
        <w:t>Pipe</w:t>
      </w:r>
      <w:r w:rsidR="00A94C09">
        <w:rPr>
          <w:rFonts w:asciiTheme="minorHAnsi" w:hAnsiTheme="minorHAnsi" w:cs="Segoe UI"/>
          <w:b/>
          <w:bCs/>
          <w:kern w:val="2"/>
          <w:u w:val="single"/>
          <w14:ligatures w14:val="standardContextual"/>
        </w:rPr>
        <w:t>s</w:t>
      </w:r>
      <w:r w:rsidR="00961247">
        <w:rPr>
          <w:rFonts w:asciiTheme="minorHAnsi" w:hAnsiTheme="minorHAnsi" w:cs="Segoe UI"/>
          <w:b/>
          <w:bCs/>
          <w:kern w:val="2"/>
          <w:u w:val="single"/>
          <w14:ligatures w14:val="standardContextual"/>
        </w:rPr>
        <w:t xml:space="preserve"> </w:t>
      </w:r>
      <w:r w:rsidR="00DA085B">
        <w:rPr>
          <w:rFonts w:asciiTheme="minorHAnsi" w:hAnsiTheme="minorHAnsi" w:cs="Segoe UI"/>
          <w:b/>
          <w:bCs/>
          <w:kern w:val="2"/>
          <w:u w:val="single"/>
          <w14:ligatures w14:val="standardContextual"/>
        </w:rPr>
        <w:t>(2</w:t>
      </w:r>
      <w:r w:rsidR="00A94C09">
        <w:rPr>
          <w:rFonts w:asciiTheme="minorHAnsi" w:hAnsiTheme="minorHAnsi" w:cs="Segoe UI"/>
          <w:b/>
          <w:bCs/>
          <w:kern w:val="2"/>
          <w:u w:val="single"/>
          <w14:ligatures w14:val="standardContextual"/>
        </w:rPr>
        <w:t xml:space="preserve"> </w:t>
      </w:r>
      <w:r w:rsidR="00707C97">
        <w:rPr>
          <w:rFonts w:asciiTheme="minorHAnsi" w:hAnsiTheme="minorHAnsi" w:cs="Segoe UI"/>
          <w:b/>
          <w:bCs/>
          <w:kern w:val="2"/>
          <w:u w:val="single"/>
          <w14:ligatures w14:val="standardContextual"/>
        </w:rPr>
        <w:t>no.)</w:t>
      </w:r>
      <w:r w:rsidR="00A94C09">
        <w:rPr>
          <w:rFonts w:asciiTheme="minorHAnsi" w:hAnsiTheme="minorHAnsi" w:cs="Segoe UI"/>
          <w:b/>
          <w:bCs/>
          <w:kern w:val="2"/>
          <w:u w:val="single"/>
          <w14:ligatures w14:val="standardContextual"/>
        </w:rPr>
        <w:t xml:space="preserve"> and Gravel (5 tonnes) </w:t>
      </w:r>
    </w:p>
    <w:p w14:paraId="131AC40F" w14:textId="50FE003F" w:rsidR="009A4857" w:rsidRPr="008E2D6F" w:rsidRDefault="009A4857" w:rsidP="009A4857">
      <w:pPr>
        <w:rPr>
          <w:rFonts w:asciiTheme="minorHAnsi" w:hAnsiTheme="minorHAnsi"/>
        </w:rPr>
      </w:pPr>
      <w:commentRangeStart w:id="7"/>
      <w:commentRangeStart w:id="8"/>
      <w:r w:rsidRPr="008E2D6F">
        <w:rPr>
          <w:rFonts w:asciiTheme="minorHAnsi" w:hAnsiTheme="minorHAnsi"/>
        </w:rPr>
        <w:t xml:space="preserve">Contractor is to supply and install two - 6m </w:t>
      </w:r>
      <w:r w:rsidR="00A94C09">
        <w:rPr>
          <w:rFonts w:asciiTheme="minorHAnsi" w:hAnsiTheme="minorHAnsi"/>
        </w:rPr>
        <w:t>x</w:t>
      </w:r>
      <w:r w:rsidRPr="008E2D6F">
        <w:rPr>
          <w:rFonts w:asciiTheme="minorHAnsi" w:hAnsiTheme="minorHAnsi"/>
        </w:rPr>
        <w:t xml:space="preserve"> </w:t>
      </w:r>
      <w:r w:rsidR="00770A8C">
        <w:rPr>
          <w:rFonts w:asciiTheme="minorHAnsi" w:hAnsiTheme="minorHAnsi"/>
        </w:rPr>
        <w:t>3</w:t>
      </w:r>
      <w:r w:rsidRPr="008E2D6F">
        <w:rPr>
          <w:rFonts w:asciiTheme="minorHAnsi" w:hAnsiTheme="minorHAnsi"/>
        </w:rPr>
        <w:t>00mm pipes with 5 tonnes of gravel to cover</w:t>
      </w:r>
    </w:p>
    <w:p w14:paraId="1BC67748" w14:textId="43E279BA" w:rsidR="00961247" w:rsidRPr="008E2D6F" w:rsidRDefault="009A4857" w:rsidP="009A4857">
      <w:pPr>
        <w:rPr>
          <w:rFonts w:asciiTheme="minorHAnsi" w:hAnsiTheme="minorHAnsi"/>
        </w:rPr>
      </w:pPr>
      <w:r w:rsidRPr="008E2D6F">
        <w:rPr>
          <w:rFonts w:asciiTheme="minorHAnsi" w:hAnsiTheme="minorHAnsi"/>
        </w:rPr>
        <w:t xml:space="preserve">D rail to cover piped area 5 X 3.2m X 4 inch. </w:t>
      </w:r>
      <w:commentRangeEnd w:id="7"/>
      <w:r w:rsidR="007C1111">
        <w:rPr>
          <w:rStyle w:val="CommentReference"/>
          <w:rFonts w:asciiTheme="minorHAnsi" w:hAnsiTheme="minorHAnsi"/>
          <w:sz w:val="22"/>
          <w:szCs w:val="22"/>
        </w:rPr>
        <w:commentReference w:id="7"/>
      </w:r>
      <w:commentRangeEnd w:id="8"/>
      <w:r w:rsidR="00DA085B">
        <w:rPr>
          <w:rStyle w:val="CommentReference"/>
          <w:rFonts w:asciiTheme="minorHAnsi" w:hAnsiTheme="minorHAnsi"/>
          <w:sz w:val="22"/>
          <w:szCs w:val="22"/>
        </w:rPr>
        <w:commentReference w:id="8"/>
      </w:r>
      <w:r w:rsidR="00DA085B">
        <w:rPr>
          <w:rFonts w:asciiTheme="minorHAnsi" w:hAnsiTheme="minorHAnsi"/>
        </w:rPr>
        <w:t xml:space="preserve">At locations to be confirmed during the site visit. </w:t>
      </w:r>
    </w:p>
    <w:p w14:paraId="62A2A1D3" w14:textId="77777777" w:rsidR="009A4857" w:rsidRDefault="009A4857" w:rsidP="009A4857">
      <w:pPr>
        <w:rPr>
          <w:rFonts w:asciiTheme="minorHAnsi" w:hAnsiTheme="minorHAnsi" w:cs="Segoe UI"/>
          <w:b/>
          <w:bCs/>
          <w:kern w:val="2"/>
          <w:u w:val="single"/>
          <w14:ligatures w14:val="standardContextual"/>
        </w:rPr>
      </w:pPr>
    </w:p>
    <w:p w14:paraId="399237C5" w14:textId="2BB9FB92" w:rsidR="00027AA6" w:rsidRDefault="00AA6250" w:rsidP="00027AA6">
      <w:pPr>
        <w:spacing w:after="160" w:line="259" w:lineRule="auto"/>
        <w:jc w:val="both"/>
        <w:rPr>
          <w:rFonts w:asciiTheme="minorHAnsi" w:hAnsiTheme="minorHAnsi" w:cs="Segoe UI"/>
          <w:b/>
          <w:bCs/>
          <w:kern w:val="2"/>
          <w:u w:val="single"/>
          <w14:ligatures w14:val="standardContextual"/>
        </w:rPr>
      </w:pPr>
      <w:r>
        <w:rPr>
          <w:rFonts w:asciiTheme="minorHAnsi" w:hAnsiTheme="minorHAnsi" w:cs="Segoe UI"/>
          <w:b/>
          <w:bCs/>
          <w:kern w:val="2"/>
          <w:u w:val="single"/>
          <w14:ligatures w14:val="standardContextual"/>
        </w:rPr>
        <w:t xml:space="preserve">Works Package 7:  Installation of </w:t>
      </w:r>
      <w:r w:rsidR="00027AA6">
        <w:rPr>
          <w:rFonts w:asciiTheme="minorHAnsi" w:hAnsiTheme="minorHAnsi" w:cs="Segoe UI"/>
          <w:b/>
          <w:bCs/>
          <w:kern w:val="2"/>
          <w:u w:val="single"/>
          <w14:ligatures w14:val="standardContextual"/>
        </w:rPr>
        <w:t>Solar Powered Pumps (10 no.)</w:t>
      </w:r>
      <w:r w:rsidR="009204E7">
        <w:rPr>
          <w:rFonts w:asciiTheme="minorHAnsi" w:hAnsiTheme="minorHAnsi" w:cs="Segoe UI"/>
          <w:b/>
          <w:bCs/>
          <w:kern w:val="2"/>
          <w:u w:val="single"/>
          <w14:ligatures w14:val="standardContextual"/>
        </w:rPr>
        <w:t xml:space="preserve"> and Supply of Stand</w:t>
      </w:r>
      <w:r w:rsidR="00821E8D">
        <w:rPr>
          <w:rFonts w:asciiTheme="minorHAnsi" w:hAnsiTheme="minorHAnsi" w:cs="Segoe UI"/>
          <w:b/>
          <w:bCs/>
          <w:kern w:val="2"/>
          <w:u w:val="single"/>
          <w14:ligatures w14:val="standardContextual"/>
        </w:rPr>
        <w:t>s</w:t>
      </w:r>
      <w:r w:rsidR="00027AA6">
        <w:rPr>
          <w:rFonts w:asciiTheme="minorHAnsi" w:hAnsiTheme="minorHAnsi" w:cs="Segoe UI"/>
          <w:b/>
          <w:bCs/>
          <w:kern w:val="2"/>
          <w:u w:val="single"/>
          <w14:ligatures w14:val="standardContextual"/>
        </w:rPr>
        <w:t xml:space="preserve"> </w:t>
      </w:r>
    </w:p>
    <w:p w14:paraId="0F6C3FDE" w14:textId="7432191A" w:rsidR="00961247" w:rsidRPr="00961247" w:rsidRDefault="00961247" w:rsidP="00961247">
      <w:pPr>
        <w:rPr>
          <w:rFonts w:asciiTheme="minorHAnsi" w:hAnsiTheme="minorHAnsi"/>
        </w:rPr>
      </w:pPr>
      <w:r w:rsidRPr="00961247">
        <w:rPr>
          <w:rFonts w:asciiTheme="minorHAnsi" w:hAnsiTheme="minorHAnsi"/>
        </w:rPr>
        <w:t>The contractor will install</w:t>
      </w:r>
      <w:r w:rsidR="00A6048B">
        <w:rPr>
          <w:rFonts w:asciiTheme="minorHAnsi" w:hAnsiTheme="minorHAnsi"/>
        </w:rPr>
        <w:t>:</w:t>
      </w:r>
      <w:r w:rsidRPr="00961247">
        <w:rPr>
          <w:rFonts w:asciiTheme="minorHAnsi" w:hAnsiTheme="minorHAnsi"/>
        </w:rPr>
        <w:t xml:space="preserve"> </w:t>
      </w:r>
    </w:p>
    <w:p w14:paraId="46DAD7D4" w14:textId="268046CD" w:rsidR="00961247" w:rsidRPr="00961247" w:rsidRDefault="00A6048B" w:rsidP="00961247">
      <w:pPr>
        <w:pStyle w:val="ListParagraph"/>
        <w:numPr>
          <w:ilvl w:val="0"/>
          <w:numId w:val="21"/>
        </w:numPr>
        <w:spacing w:after="160" w:line="259" w:lineRule="auto"/>
        <w:ind w:left="360"/>
        <w:rPr>
          <w:rFonts w:asciiTheme="minorHAnsi" w:hAnsiTheme="minorHAnsi"/>
        </w:rPr>
      </w:pPr>
      <w:r>
        <w:rPr>
          <w:rFonts w:asciiTheme="minorHAnsi" w:hAnsiTheme="minorHAnsi"/>
        </w:rPr>
        <w:t xml:space="preserve">Each </w:t>
      </w:r>
      <w:r w:rsidR="00961247" w:rsidRPr="00961247">
        <w:rPr>
          <w:rFonts w:asciiTheme="minorHAnsi" w:hAnsiTheme="minorHAnsi"/>
        </w:rPr>
        <w:t xml:space="preserve">solar powered pump </w:t>
      </w:r>
      <w:r w:rsidR="00961247" w:rsidRPr="00961247">
        <w:rPr>
          <w:rFonts w:asciiTheme="minorHAnsi" w:hAnsiTheme="minorHAnsi"/>
          <w:i/>
          <w:iCs/>
        </w:rPr>
        <w:t>(</w:t>
      </w:r>
      <w:commentRangeStart w:id="9"/>
      <w:commentRangeStart w:id="10"/>
      <w:r w:rsidR="00961247" w:rsidRPr="00961247">
        <w:rPr>
          <w:rFonts w:asciiTheme="minorHAnsi" w:hAnsiTheme="minorHAnsi"/>
          <w:i/>
          <w:iCs/>
        </w:rPr>
        <w:t>hotline model)</w:t>
      </w:r>
      <w:commentRangeEnd w:id="9"/>
      <w:r w:rsidR="00666498" w:rsidRPr="00961247">
        <w:rPr>
          <w:rStyle w:val="CommentReference"/>
          <w:rFonts w:asciiTheme="minorHAnsi" w:hAnsiTheme="minorHAnsi"/>
          <w:sz w:val="22"/>
          <w:szCs w:val="22"/>
        </w:rPr>
        <w:commentReference w:id="9"/>
      </w:r>
      <w:commentRangeEnd w:id="10"/>
      <w:r w:rsidR="00133891" w:rsidRPr="00961247">
        <w:rPr>
          <w:rStyle w:val="CommentReference"/>
          <w:rFonts w:asciiTheme="minorHAnsi" w:hAnsiTheme="minorHAnsi"/>
          <w:sz w:val="22"/>
          <w:szCs w:val="22"/>
        </w:rPr>
        <w:commentReference w:id="10"/>
      </w:r>
      <w:r w:rsidR="00961247" w:rsidRPr="00961247">
        <w:rPr>
          <w:rFonts w:asciiTheme="minorHAnsi" w:hAnsiTheme="minorHAnsi"/>
        </w:rPr>
        <w:t xml:space="preserve"> provided by the Agency, upon a wooden stand as seen in Figure </w:t>
      </w:r>
      <w:r w:rsidR="00D30D44">
        <w:rPr>
          <w:rFonts w:asciiTheme="minorHAnsi" w:hAnsiTheme="minorHAnsi"/>
        </w:rPr>
        <w:t>8</w:t>
      </w:r>
      <w:r w:rsidR="00961247" w:rsidRPr="00961247">
        <w:rPr>
          <w:rFonts w:asciiTheme="minorHAnsi" w:hAnsiTheme="minorHAnsi"/>
        </w:rPr>
        <w:t>.</w:t>
      </w:r>
    </w:p>
    <w:p w14:paraId="5496B1FC" w14:textId="77777777" w:rsidR="00961247" w:rsidRPr="00961247" w:rsidRDefault="00961247" w:rsidP="00961247">
      <w:pPr>
        <w:pStyle w:val="ListParagraph"/>
        <w:numPr>
          <w:ilvl w:val="0"/>
          <w:numId w:val="21"/>
        </w:numPr>
        <w:spacing w:after="160" w:line="259" w:lineRule="auto"/>
        <w:ind w:left="360"/>
        <w:rPr>
          <w:rFonts w:asciiTheme="minorHAnsi" w:hAnsiTheme="minorHAnsi"/>
        </w:rPr>
      </w:pPr>
      <w:r w:rsidRPr="00961247">
        <w:rPr>
          <w:rFonts w:asciiTheme="minorHAnsi" w:hAnsiTheme="minorHAnsi"/>
        </w:rPr>
        <w:t>The wooden stand is to be supplied by the contractor and will be installed at height to ensure that pumps do not get damaged during flood conditions.</w:t>
      </w:r>
      <w:bookmarkStart w:id="11" w:name="_Hlk195517510"/>
    </w:p>
    <w:p w14:paraId="343705D0" w14:textId="77777777" w:rsidR="00961247" w:rsidRPr="00961247" w:rsidRDefault="00961247" w:rsidP="00961247">
      <w:pPr>
        <w:pStyle w:val="ListParagraph"/>
        <w:numPr>
          <w:ilvl w:val="0"/>
          <w:numId w:val="21"/>
        </w:numPr>
        <w:spacing w:after="160" w:line="259" w:lineRule="auto"/>
        <w:ind w:left="360"/>
        <w:rPr>
          <w:rFonts w:asciiTheme="minorHAnsi" w:hAnsiTheme="minorHAnsi"/>
        </w:rPr>
      </w:pPr>
      <w:r w:rsidRPr="00961247">
        <w:rPr>
          <w:rFonts w:asciiTheme="minorHAnsi" w:hAnsiTheme="minorHAnsi"/>
        </w:rPr>
        <w:t>The exact location of the installation will be confirmed by the Loughs Agency representative and the landowner.</w:t>
      </w:r>
      <w:bookmarkEnd w:id="11"/>
    </w:p>
    <w:p w14:paraId="3DE6BA4E" w14:textId="78398C4E" w:rsidR="00961247" w:rsidRPr="00961247" w:rsidRDefault="00961247" w:rsidP="00961247">
      <w:pPr>
        <w:pStyle w:val="ListParagraph"/>
        <w:numPr>
          <w:ilvl w:val="0"/>
          <w:numId w:val="21"/>
        </w:numPr>
        <w:spacing w:after="160" w:line="259" w:lineRule="auto"/>
        <w:ind w:left="360"/>
        <w:rPr>
          <w:rFonts w:asciiTheme="minorHAnsi" w:hAnsiTheme="minorHAnsi"/>
        </w:rPr>
      </w:pPr>
      <w:r w:rsidRPr="00961247">
        <w:rPr>
          <w:rFonts w:asciiTheme="minorHAnsi" w:hAnsiTheme="minorHAnsi"/>
        </w:rPr>
        <w:t xml:space="preserve">Figure </w:t>
      </w:r>
      <w:r w:rsidR="00D30D44">
        <w:rPr>
          <w:rFonts w:asciiTheme="minorHAnsi" w:hAnsiTheme="minorHAnsi"/>
        </w:rPr>
        <w:t>8</w:t>
      </w:r>
      <w:r w:rsidRPr="00961247">
        <w:rPr>
          <w:rFonts w:asciiTheme="minorHAnsi" w:hAnsiTheme="minorHAnsi"/>
        </w:rPr>
        <w:t xml:space="preserve"> shows an example of the required installation.</w:t>
      </w:r>
    </w:p>
    <w:p w14:paraId="57860F96" w14:textId="77777777" w:rsidR="00961247" w:rsidRPr="00961247" w:rsidRDefault="00961247" w:rsidP="00961247">
      <w:pPr>
        <w:jc w:val="center"/>
        <w:rPr>
          <w:rFonts w:asciiTheme="minorHAnsi" w:hAnsiTheme="minorHAnsi"/>
          <w:i/>
          <w:iCs/>
        </w:rPr>
      </w:pPr>
      <w:r w:rsidRPr="00961247">
        <w:rPr>
          <w:rFonts w:asciiTheme="minorHAnsi" w:hAnsiTheme="minorHAnsi"/>
          <w:i/>
          <w:iCs/>
          <w:noProof/>
        </w:rPr>
        <w:drawing>
          <wp:inline distT="0" distB="0" distL="0" distR="0" wp14:anchorId="194B6794" wp14:editId="7CD14E69">
            <wp:extent cx="3802380" cy="2849880"/>
            <wp:effectExtent l="0" t="0" r="7620" b="7620"/>
            <wp:docPr id="1130370839" name="Picture 2" descr="A solar panel on a wooden stru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olar panel on a wooden structure&#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02380" cy="2849880"/>
                    </a:xfrm>
                    <a:prstGeom prst="rect">
                      <a:avLst/>
                    </a:prstGeom>
                    <a:noFill/>
                    <a:ln>
                      <a:noFill/>
                    </a:ln>
                  </pic:spPr>
                </pic:pic>
              </a:graphicData>
            </a:graphic>
          </wp:inline>
        </w:drawing>
      </w:r>
    </w:p>
    <w:p w14:paraId="4D10D1BF" w14:textId="38434F68" w:rsidR="00961247" w:rsidRPr="00961247" w:rsidRDefault="00961247" w:rsidP="00961247">
      <w:pPr>
        <w:jc w:val="center"/>
        <w:rPr>
          <w:rFonts w:asciiTheme="minorHAnsi" w:hAnsiTheme="minorHAnsi"/>
          <w:i/>
          <w:iCs/>
        </w:rPr>
      </w:pPr>
      <w:r w:rsidRPr="00961247">
        <w:rPr>
          <w:rFonts w:asciiTheme="minorHAnsi" w:hAnsiTheme="minorHAnsi"/>
          <w:i/>
          <w:iCs/>
        </w:rPr>
        <w:t xml:space="preserve">Figure </w:t>
      </w:r>
      <w:r w:rsidR="00D30D44">
        <w:rPr>
          <w:rFonts w:asciiTheme="minorHAnsi" w:hAnsiTheme="minorHAnsi"/>
          <w:i/>
          <w:iCs/>
        </w:rPr>
        <w:t>8</w:t>
      </w:r>
      <w:r w:rsidRPr="00961247">
        <w:rPr>
          <w:rFonts w:asciiTheme="minorHAnsi" w:hAnsiTheme="minorHAnsi"/>
          <w:i/>
          <w:iCs/>
        </w:rPr>
        <w:t>: Example of low spec solar pump installation upon wooden stand.</w:t>
      </w:r>
    </w:p>
    <w:p w14:paraId="7EF81C8D" w14:textId="77777777" w:rsidR="00961247" w:rsidRPr="00961247" w:rsidRDefault="00961247" w:rsidP="00027AA6">
      <w:pPr>
        <w:spacing w:after="160" w:line="259" w:lineRule="auto"/>
        <w:jc w:val="both"/>
        <w:rPr>
          <w:rFonts w:asciiTheme="minorHAnsi" w:hAnsiTheme="minorHAnsi" w:cs="Segoe UI"/>
          <w:b/>
          <w:bCs/>
          <w:kern w:val="2"/>
          <w:u w:val="single"/>
          <w14:ligatures w14:val="standardContextual"/>
        </w:rPr>
      </w:pPr>
    </w:p>
    <w:p w14:paraId="1B4E559F" w14:textId="77777777" w:rsidR="00961247" w:rsidRPr="00961247" w:rsidRDefault="00961247">
      <w:pPr>
        <w:spacing w:after="160" w:line="259" w:lineRule="auto"/>
        <w:rPr>
          <w:rFonts w:asciiTheme="minorHAnsi" w:hAnsiTheme="minorHAnsi" w:cs="Segoe UI"/>
          <w:b/>
          <w:bCs/>
          <w:kern w:val="2"/>
          <w:u w:val="single"/>
          <w14:ligatures w14:val="standardContextual"/>
        </w:rPr>
      </w:pPr>
      <w:r w:rsidRPr="00961247">
        <w:rPr>
          <w:rFonts w:asciiTheme="minorHAnsi" w:hAnsiTheme="minorHAnsi" w:cs="Segoe UI"/>
          <w:b/>
          <w:bCs/>
          <w:kern w:val="2"/>
          <w:u w:val="single"/>
          <w14:ligatures w14:val="standardContextual"/>
        </w:rPr>
        <w:br w:type="page"/>
      </w:r>
    </w:p>
    <w:p w14:paraId="0E73733D" w14:textId="582A7C2D" w:rsidR="00027AA6" w:rsidRDefault="00F43C80" w:rsidP="00027AA6">
      <w:pPr>
        <w:spacing w:after="160" w:line="259" w:lineRule="auto"/>
        <w:jc w:val="both"/>
        <w:rPr>
          <w:rFonts w:asciiTheme="minorHAnsi" w:hAnsiTheme="minorHAnsi" w:cs="Segoe UI"/>
          <w:b/>
          <w:bCs/>
          <w:kern w:val="2"/>
          <w:u w:val="single"/>
          <w14:ligatures w14:val="standardContextual"/>
        </w:rPr>
      </w:pPr>
      <w:commentRangeStart w:id="12"/>
      <w:r>
        <w:rPr>
          <w:rFonts w:asciiTheme="minorHAnsi" w:hAnsiTheme="minorHAnsi" w:cs="Segoe UI"/>
          <w:b/>
          <w:bCs/>
          <w:kern w:val="2"/>
          <w:u w:val="single"/>
          <w14:ligatures w14:val="standardContextual"/>
        </w:rPr>
        <w:lastRenderedPageBreak/>
        <w:t xml:space="preserve">Works Package 8:  Installation of </w:t>
      </w:r>
      <w:r w:rsidR="00027AA6">
        <w:rPr>
          <w:rFonts w:asciiTheme="minorHAnsi" w:hAnsiTheme="minorHAnsi" w:cs="Segoe UI"/>
          <w:b/>
          <w:bCs/>
          <w:kern w:val="2"/>
          <w:u w:val="single"/>
          <w14:ligatures w14:val="standardContextual"/>
        </w:rPr>
        <w:t>Plastic Drinking Water Troughs (10 no.)</w:t>
      </w:r>
      <w:commentRangeEnd w:id="12"/>
      <w:r>
        <w:rPr>
          <w:rStyle w:val="CommentReference"/>
          <w:rFonts w:asciiTheme="minorHAnsi" w:hAnsiTheme="minorHAnsi" w:cs="Segoe UI"/>
          <w:b/>
          <w:bCs/>
          <w:kern w:val="2"/>
          <w:sz w:val="22"/>
          <w:szCs w:val="22"/>
          <w:u w:val="single"/>
          <w14:ligatures w14:val="standardContextual"/>
        </w:rPr>
        <w:commentReference w:id="12"/>
      </w:r>
      <w:r w:rsidR="00AA74CD">
        <w:rPr>
          <w:rFonts w:asciiTheme="minorHAnsi" w:hAnsiTheme="minorHAnsi" w:cs="Segoe UI"/>
          <w:b/>
          <w:bCs/>
          <w:kern w:val="2"/>
          <w:u w:val="single"/>
          <w14:ligatures w14:val="standardContextual"/>
        </w:rPr>
        <w:t xml:space="preserve"> and Supply of Stands</w:t>
      </w:r>
    </w:p>
    <w:p w14:paraId="31F8DD0C" w14:textId="66769462" w:rsidR="00133891" w:rsidRPr="00133891" w:rsidRDefault="00133891" w:rsidP="00961247">
      <w:pPr>
        <w:pStyle w:val="ListParagraph"/>
        <w:numPr>
          <w:ilvl w:val="0"/>
          <w:numId w:val="22"/>
        </w:numPr>
        <w:spacing w:after="160" w:line="259" w:lineRule="auto"/>
        <w:rPr>
          <w:rFonts w:asciiTheme="minorHAnsi" w:hAnsiTheme="minorHAnsi" w:cs="Arial"/>
        </w:rPr>
      </w:pPr>
      <w:r>
        <w:rPr>
          <w:rFonts w:asciiTheme="minorHAnsi" w:hAnsiTheme="minorHAnsi" w:cs="Arial"/>
        </w:rPr>
        <w:t xml:space="preserve">Loughs Agency will supply the contractor with the plastic drinking water troughs for install. </w:t>
      </w:r>
    </w:p>
    <w:p w14:paraId="58EB4A81" w14:textId="1DBEDAFD" w:rsidR="00961247" w:rsidRPr="00961247" w:rsidRDefault="00961247" w:rsidP="00961247">
      <w:pPr>
        <w:pStyle w:val="ListParagraph"/>
        <w:numPr>
          <w:ilvl w:val="0"/>
          <w:numId w:val="22"/>
        </w:numPr>
        <w:spacing w:after="160" w:line="259" w:lineRule="auto"/>
        <w:rPr>
          <w:rFonts w:asciiTheme="minorHAnsi" w:hAnsiTheme="minorHAnsi" w:cs="Arial"/>
        </w:rPr>
      </w:pPr>
      <w:r w:rsidRPr="00961247">
        <w:rPr>
          <w:rFonts w:asciiTheme="minorHAnsi" w:eastAsia="Calibri" w:hAnsiTheme="minorHAnsi" w:cstheme="minorHAnsi"/>
          <w:bCs/>
        </w:rPr>
        <w:t>The contractor is to install</w:t>
      </w:r>
      <w:r w:rsidRPr="00961247">
        <w:rPr>
          <w:rFonts w:asciiTheme="minorHAnsi" w:hAnsiTheme="minorHAnsi" w:cs="Arial"/>
        </w:rPr>
        <w:t xml:space="preserve"> </w:t>
      </w:r>
      <w:r w:rsidR="008E2D6F">
        <w:rPr>
          <w:rFonts w:asciiTheme="minorHAnsi" w:hAnsiTheme="minorHAnsi" w:cs="Arial"/>
        </w:rPr>
        <w:t>30</w:t>
      </w:r>
      <w:r w:rsidRPr="00961247">
        <w:rPr>
          <w:rFonts w:asciiTheme="minorHAnsi" w:hAnsiTheme="minorHAnsi" w:cs="Arial"/>
        </w:rPr>
        <w:t xml:space="preserve"> -gallon plastic drinking water troughs at locations which will be confirmed </w:t>
      </w:r>
      <w:r w:rsidR="00DA085B">
        <w:rPr>
          <w:rFonts w:asciiTheme="minorHAnsi" w:eastAsia="Calibri" w:hAnsiTheme="minorHAnsi" w:cs="Arial"/>
        </w:rPr>
        <w:t>during the mandatory site visit.</w:t>
      </w:r>
    </w:p>
    <w:p w14:paraId="55960B3B" w14:textId="77777777" w:rsidR="00961247" w:rsidRPr="00961247" w:rsidRDefault="00961247" w:rsidP="00961247">
      <w:pPr>
        <w:pStyle w:val="ListParagraph"/>
        <w:numPr>
          <w:ilvl w:val="0"/>
          <w:numId w:val="23"/>
        </w:numPr>
        <w:suppressAutoHyphens/>
        <w:jc w:val="both"/>
        <w:rPr>
          <w:rFonts w:asciiTheme="minorHAnsi" w:eastAsia="Calibri" w:hAnsiTheme="minorHAnsi" w:cstheme="minorHAnsi"/>
          <w:bCs/>
        </w:rPr>
      </w:pPr>
      <w:r w:rsidRPr="00961247">
        <w:rPr>
          <w:rFonts w:asciiTheme="minorHAnsi" w:eastAsia="Calibri" w:hAnsiTheme="minorHAnsi" w:cstheme="minorHAnsi"/>
          <w:bCs/>
        </w:rPr>
        <w:t>These are to be installed onto wooden stands, which shall be supplied and installed by the contractor.</w:t>
      </w:r>
    </w:p>
    <w:p w14:paraId="7839C480" w14:textId="77777777" w:rsidR="00961247" w:rsidRPr="00961247" w:rsidRDefault="00961247" w:rsidP="00961247">
      <w:pPr>
        <w:pStyle w:val="ListParagraph"/>
        <w:numPr>
          <w:ilvl w:val="0"/>
          <w:numId w:val="23"/>
        </w:numPr>
        <w:suppressAutoHyphens/>
        <w:jc w:val="both"/>
        <w:rPr>
          <w:rFonts w:asciiTheme="minorHAnsi" w:eastAsia="Calibri" w:hAnsiTheme="minorHAnsi" w:cstheme="minorHAnsi"/>
          <w:bCs/>
        </w:rPr>
      </w:pPr>
      <w:r w:rsidRPr="00961247">
        <w:rPr>
          <w:rFonts w:asciiTheme="minorHAnsi" w:eastAsia="Calibri" w:hAnsiTheme="minorHAnsi" w:cstheme="minorHAnsi"/>
          <w:bCs/>
        </w:rPr>
        <w:t xml:space="preserve">All drinking water troughs must be installed at least 20metres from the waterway, and </w:t>
      </w:r>
      <w:r w:rsidRPr="00961247">
        <w:rPr>
          <w:rFonts w:asciiTheme="minorHAnsi" w:eastAsia="Calibri" w:hAnsiTheme="minorHAnsi" w:cstheme="minorHAnsi"/>
        </w:rPr>
        <w:t>located at a height, to ensure that units are not damaged during flood conditions.</w:t>
      </w:r>
    </w:p>
    <w:p w14:paraId="5B345C2F" w14:textId="77777777" w:rsidR="00961247" w:rsidRPr="00961247" w:rsidRDefault="00961247" w:rsidP="00961247">
      <w:pPr>
        <w:pStyle w:val="ListParagraph"/>
        <w:numPr>
          <w:ilvl w:val="0"/>
          <w:numId w:val="23"/>
        </w:numPr>
        <w:suppressAutoHyphens/>
        <w:jc w:val="both"/>
        <w:rPr>
          <w:rFonts w:asciiTheme="minorHAnsi" w:eastAsia="Calibri" w:hAnsiTheme="minorHAnsi" w:cstheme="minorHAnsi"/>
          <w:bCs/>
        </w:rPr>
      </w:pPr>
      <w:r w:rsidRPr="00961247">
        <w:rPr>
          <w:rFonts w:asciiTheme="minorHAnsi" w:eastAsia="Calibri" w:hAnsiTheme="minorHAnsi" w:cstheme="minorHAnsi"/>
        </w:rPr>
        <w:t xml:space="preserve">All drinking water troughs must be placed on hardstanding material, such as gravel, to reduce poaching around the area. The contractor must supply and install the hard standing material. </w:t>
      </w:r>
    </w:p>
    <w:p w14:paraId="02C15051" w14:textId="77777777" w:rsidR="00961247" w:rsidRPr="00961247" w:rsidRDefault="00961247" w:rsidP="00961247">
      <w:pPr>
        <w:pStyle w:val="ListParagraph"/>
        <w:numPr>
          <w:ilvl w:val="0"/>
          <w:numId w:val="23"/>
        </w:numPr>
        <w:suppressAutoHyphens/>
        <w:jc w:val="both"/>
        <w:rPr>
          <w:rFonts w:asciiTheme="minorHAnsi" w:eastAsia="Calibri" w:hAnsiTheme="minorHAnsi" w:cstheme="minorHAnsi"/>
          <w:bCs/>
        </w:rPr>
      </w:pPr>
      <w:r w:rsidRPr="00961247">
        <w:rPr>
          <w:rFonts w:asciiTheme="minorHAnsi" w:eastAsia="Calibri" w:hAnsiTheme="minorHAnsi" w:cstheme="minorHAnsi"/>
          <w:i/>
          <w:iCs/>
        </w:rPr>
        <w:t>Figure 9</w:t>
      </w:r>
      <w:r w:rsidRPr="00961247">
        <w:rPr>
          <w:rFonts w:asciiTheme="minorHAnsi" w:eastAsia="Calibri" w:hAnsiTheme="minorHAnsi" w:cstheme="minorHAnsi"/>
        </w:rPr>
        <w:t xml:space="preserve"> shows an example of the required installation.</w:t>
      </w:r>
    </w:p>
    <w:p w14:paraId="4D32F3B7" w14:textId="77777777" w:rsidR="00961247" w:rsidRPr="00961247" w:rsidRDefault="00961247" w:rsidP="00961247">
      <w:pPr>
        <w:suppressAutoHyphens/>
        <w:jc w:val="both"/>
        <w:rPr>
          <w:rFonts w:asciiTheme="minorHAnsi" w:eastAsia="Calibri" w:hAnsiTheme="minorHAnsi" w:cstheme="minorHAnsi"/>
          <w:bCs/>
        </w:rPr>
      </w:pPr>
    </w:p>
    <w:p w14:paraId="304A8D57" w14:textId="77777777" w:rsidR="00961247" w:rsidRPr="00961247" w:rsidRDefault="00961247" w:rsidP="00961247">
      <w:pPr>
        <w:suppressAutoHyphens/>
        <w:jc w:val="both"/>
        <w:rPr>
          <w:rFonts w:asciiTheme="minorHAnsi" w:eastAsia="Calibri" w:hAnsiTheme="minorHAnsi" w:cstheme="minorHAnsi"/>
          <w:bCs/>
        </w:rPr>
      </w:pPr>
      <w:r w:rsidRPr="00961247">
        <w:rPr>
          <w:rFonts w:asciiTheme="minorHAnsi" w:eastAsia="Calibri" w:hAnsiTheme="minorHAnsi" w:cstheme="minorHAnsi"/>
          <w:bCs/>
          <w:noProof/>
        </w:rPr>
        <w:drawing>
          <wp:anchor distT="0" distB="0" distL="114300" distR="114300" simplePos="0" relativeHeight="251659264" behindDoc="0" locked="0" layoutInCell="1" allowOverlap="1" wp14:anchorId="08AA9B00" wp14:editId="14090972">
            <wp:simplePos x="0" y="0"/>
            <wp:positionH relativeFrom="margin">
              <wp:align>center</wp:align>
            </wp:positionH>
            <wp:positionV relativeFrom="paragraph">
              <wp:posOffset>0</wp:posOffset>
            </wp:positionV>
            <wp:extent cx="3752850" cy="3367043"/>
            <wp:effectExtent l="0" t="0" r="0" b="5080"/>
            <wp:wrapNone/>
            <wp:docPr id="9761328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132886" name="Picture 976132886"/>
                    <pic:cNvPicPr/>
                  </pic:nvPicPr>
                  <pic:blipFill rotWithShape="1">
                    <a:blip r:embed="rId19">
                      <a:extLst>
                        <a:ext uri="{28A0092B-C50C-407E-A947-70E740481C1C}">
                          <a14:useLocalDpi xmlns:a14="http://schemas.microsoft.com/office/drawing/2010/main" val="0"/>
                        </a:ext>
                      </a:extLst>
                    </a:blip>
                    <a:srcRect l="4820" t="10843" r="6271" b="29332"/>
                    <a:stretch/>
                  </pic:blipFill>
                  <pic:spPr bwMode="auto">
                    <a:xfrm>
                      <a:off x="0" y="0"/>
                      <a:ext cx="3752850" cy="336704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71D0FC8" w14:textId="77777777" w:rsidR="00961247" w:rsidRPr="00961247" w:rsidRDefault="00961247" w:rsidP="00961247">
      <w:pPr>
        <w:suppressAutoHyphens/>
        <w:jc w:val="both"/>
        <w:rPr>
          <w:rFonts w:asciiTheme="minorHAnsi" w:eastAsia="Calibri" w:hAnsiTheme="minorHAnsi" w:cstheme="minorHAnsi"/>
          <w:bCs/>
        </w:rPr>
      </w:pPr>
    </w:p>
    <w:p w14:paraId="70F348F0" w14:textId="77777777" w:rsidR="00961247" w:rsidRPr="00961247" w:rsidRDefault="00961247" w:rsidP="00961247">
      <w:pPr>
        <w:suppressAutoHyphens/>
        <w:jc w:val="both"/>
        <w:rPr>
          <w:rFonts w:asciiTheme="minorHAnsi" w:eastAsia="Calibri" w:hAnsiTheme="minorHAnsi" w:cstheme="minorHAnsi"/>
          <w:bCs/>
        </w:rPr>
      </w:pPr>
    </w:p>
    <w:p w14:paraId="404224DC" w14:textId="77777777" w:rsidR="00961247" w:rsidRPr="00961247" w:rsidRDefault="00961247" w:rsidP="00961247">
      <w:pPr>
        <w:suppressAutoHyphens/>
        <w:jc w:val="both"/>
        <w:rPr>
          <w:rFonts w:asciiTheme="minorHAnsi" w:eastAsia="Calibri" w:hAnsiTheme="minorHAnsi" w:cstheme="minorHAnsi"/>
          <w:bCs/>
        </w:rPr>
      </w:pPr>
    </w:p>
    <w:p w14:paraId="448CE78F" w14:textId="77777777" w:rsidR="00961247" w:rsidRPr="00961247" w:rsidRDefault="00961247" w:rsidP="00961247">
      <w:pPr>
        <w:suppressAutoHyphens/>
        <w:jc w:val="both"/>
        <w:rPr>
          <w:rFonts w:asciiTheme="minorHAnsi" w:eastAsia="Calibri" w:hAnsiTheme="minorHAnsi" w:cstheme="minorHAnsi"/>
          <w:bCs/>
        </w:rPr>
      </w:pPr>
    </w:p>
    <w:p w14:paraId="6C9C3868" w14:textId="77777777" w:rsidR="00961247" w:rsidRPr="00961247" w:rsidRDefault="00961247" w:rsidP="00961247">
      <w:pPr>
        <w:suppressAutoHyphens/>
        <w:jc w:val="both"/>
        <w:rPr>
          <w:rFonts w:asciiTheme="minorHAnsi" w:eastAsia="Calibri" w:hAnsiTheme="minorHAnsi" w:cstheme="minorHAnsi"/>
          <w:bCs/>
        </w:rPr>
      </w:pPr>
    </w:p>
    <w:p w14:paraId="402CD75B" w14:textId="77777777" w:rsidR="00961247" w:rsidRPr="00961247" w:rsidRDefault="00961247" w:rsidP="00961247">
      <w:pPr>
        <w:suppressAutoHyphens/>
        <w:jc w:val="both"/>
        <w:rPr>
          <w:rFonts w:asciiTheme="minorHAnsi" w:eastAsia="Calibri" w:hAnsiTheme="minorHAnsi" w:cstheme="minorHAnsi"/>
          <w:bCs/>
        </w:rPr>
      </w:pPr>
    </w:p>
    <w:p w14:paraId="134E955A" w14:textId="77777777" w:rsidR="00961247" w:rsidRPr="00961247" w:rsidRDefault="00961247" w:rsidP="00961247">
      <w:pPr>
        <w:suppressAutoHyphens/>
        <w:jc w:val="both"/>
        <w:rPr>
          <w:rFonts w:asciiTheme="minorHAnsi" w:eastAsia="Calibri" w:hAnsiTheme="minorHAnsi" w:cstheme="minorHAnsi"/>
          <w:bCs/>
        </w:rPr>
      </w:pPr>
    </w:p>
    <w:p w14:paraId="48C468A0" w14:textId="77777777" w:rsidR="00961247" w:rsidRPr="00961247" w:rsidRDefault="00961247" w:rsidP="00961247">
      <w:pPr>
        <w:suppressAutoHyphens/>
        <w:jc w:val="both"/>
        <w:rPr>
          <w:rFonts w:asciiTheme="minorHAnsi" w:eastAsia="Calibri" w:hAnsiTheme="minorHAnsi" w:cstheme="minorHAnsi"/>
          <w:bCs/>
        </w:rPr>
      </w:pPr>
    </w:p>
    <w:p w14:paraId="31EE8E2E" w14:textId="77777777" w:rsidR="00961247" w:rsidRPr="00961247" w:rsidRDefault="00961247" w:rsidP="00961247">
      <w:pPr>
        <w:suppressAutoHyphens/>
        <w:jc w:val="both"/>
        <w:rPr>
          <w:rFonts w:asciiTheme="minorHAnsi" w:eastAsia="Calibri" w:hAnsiTheme="minorHAnsi" w:cstheme="minorHAnsi"/>
          <w:bCs/>
        </w:rPr>
      </w:pPr>
    </w:p>
    <w:p w14:paraId="27D13C33" w14:textId="77777777" w:rsidR="00961247" w:rsidRPr="00961247" w:rsidRDefault="00961247" w:rsidP="00961247">
      <w:pPr>
        <w:suppressAutoHyphens/>
        <w:jc w:val="both"/>
        <w:rPr>
          <w:rFonts w:asciiTheme="minorHAnsi" w:eastAsia="Calibri" w:hAnsiTheme="minorHAnsi" w:cstheme="minorHAnsi"/>
          <w:bCs/>
        </w:rPr>
      </w:pPr>
    </w:p>
    <w:p w14:paraId="20FF40ED" w14:textId="77777777" w:rsidR="00961247" w:rsidRPr="00961247" w:rsidRDefault="00961247" w:rsidP="00961247">
      <w:pPr>
        <w:suppressAutoHyphens/>
        <w:jc w:val="both"/>
        <w:rPr>
          <w:rFonts w:asciiTheme="minorHAnsi" w:eastAsia="Calibri" w:hAnsiTheme="minorHAnsi" w:cstheme="minorHAnsi"/>
          <w:bCs/>
        </w:rPr>
      </w:pPr>
    </w:p>
    <w:p w14:paraId="7B6A9A1D" w14:textId="77777777" w:rsidR="00961247" w:rsidRPr="00961247" w:rsidRDefault="00961247" w:rsidP="00961247">
      <w:pPr>
        <w:suppressAutoHyphens/>
        <w:jc w:val="both"/>
        <w:rPr>
          <w:rFonts w:asciiTheme="minorHAnsi" w:eastAsia="Calibri" w:hAnsiTheme="minorHAnsi" w:cstheme="minorHAnsi"/>
          <w:bCs/>
        </w:rPr>
      </w:pPr>
    </w:p>
    <w:p w14:paraId="43A73874" w14:textId="77777777" w:rsidR="00961247" w:rsidRPr="00961247" w:rsidRDefault="00961247" w:rsidP="00961247">
      <w:pPr>
        <w:suppressAutoHyphens/>
        <w:jc w:val="both"/>
        <w:rPr>
          <w:rFonts w:asciiTheme="minorHAnsi" w:eastAsia="Calibri" w:hAnsiTheme="minorHAnsi" w:cstheme="minorHAnsi"/>
          <w:bCs/>
        </w:rPr>
      </w:pPr>
    </w:p>
    <w:p w14:paraId="012DA5F7" w14:textId="77777777" w:rsidR="00961247" w:rsidRPr="00961247" w:rsidRDefault="00961247" w:rsidP="00961247">
      <w:pPr>
        <w:suppressAutoHyphens/>
        <w:jc w:val="both"/>
        <w:rPr>
          <w:rFonts w:asciiTheme="minorHAnsi" w:eastAsia="Calibri" w:hAnsiTheme="minorHAnsi" w:cstheme="minorHAnsi"/>
          <w:bCs/>
        </w:rPr>
      </w:pPr>
    </w:p>
    <w:p w14:paraId="4F44B6D1" w14:textId="77777777" w:rsidR="00961247" w:rsidRPr="00961247" w:rsidRDefault="00961247" w:rsidP="00961247">
      <w:pPr>
        <w:suppressAutoHyphens/>
        <w:jc w:val="both"/>
        <w:rPr>
          <w:rFonts w:asciiTheme="minorHAnsi" w:eastAsia="Calibri" w:hAnsiTheme="minorHAnsi" w:cstheme="minorHAnsi"/>
          <w:bCs/>
        </w:rPr>
      </w:pPr>
    </w:p>
    <w:p w14:paraId="1A2651B6" w14:textId="77777777" w:rsidR="00961247" w:rsidRPr="00961247" w:rsidRDefault="00961247" w:rsidP="00961247">
      <w:pPr>
        <w:suppressAutoHyphens/>
        <w:jc w:val="both"/>
        <w:rPr>
          <w:rFonts w:asciiTheme="minorHAnsi" w:eastAsia="Calibri" w:hAnsiTheme="minorHAnsi" w:cstheme="minorHAnsi"/>
          <w:bCs/>
        </w:rPr>
      </w:pPr>
    </w:p>
    <w:p w14:paraId="4B1973A1" w14:textId="77777777" w:rsidR="00961247" w:rsidRPr="00961247" w:rsidRDefault="00961247" w:rsidP="00961247">
      <w:pPr>
        <w:suppressAutoHyphens/>
        <w:jc w:val="both"/>
        <w:rPr>
          <w:rFonts w:asciiTheme="minorHAnsi" w:eastAsia="Calibri" w:hAnsiTheme="minorHAnsi" w:cstheme="minorHAnsi"/>
          <w:bCs/>
        </w:rPr>
      </w:pPr>
    </w:p>
    <w:p w14:paraId="2A75D064" w14:textId="77777777" w:rsidR="00961247" w:rsidRPr="00961247" w:rsidRDefault="00961247" w:rsidP="00961247">
      <w:pPr>
        <w:suppressAutoHyphens/>
        <w:jc w:val="both"/>
        <w:rPr>
          <w:rFonts w:asciiTheme="minorHAnsi" w:eastAsia="Calibri" w:hAnsiTheme="minorHAnsi" w:cstheme="minorHAnsi"/>
          <w:bCs/>
        </w:rPr>
      </w:pPr>
    </w:p>
    <w:p w14:paraId="04C84B32" w14:textId="77777777" w:rsidR="00961247" w:rsidRPr="00961247" w:rsidRDefault="00961247" w:rsidP="00961247">
      <w:pPr>
        <w:keepNext/>
        <w:suppressAutoHyphens/>
        <w:jc w:val="center"/>
        <w:rPr>
          <w:rFonts w:asciiTheme="minorHAnsi" w:hAnsiTheme="minorHAnsi" w:cstheme="minorHAnsi"/>
        </w:rPr>
      </w:pPr>
    </w:p>
    <w:p w14:paraId="12F97FDA" w14:textId="77777777" w:rsidR="00961247" w:rsidRPr="00961247" w:rsidRDefault="00961247" w:rsidP="00961247">
      <w:pPr>
        <w:jc w:val="center"/>
        <w:rPr>
          <w:rFonts w:asciiTheme="minorHAnsi" w:hAnsiTheme="minorHAnsi" w:cstheme="minorHAnsi"/>
          <w:i/>
          <w:iCs/>
        </w:rPr>
      </w:pPr>
      <w:r w:rsidRPr="00961247">
        <w:rPr>
          <w:rFonts w:asciiTheme="minorHAnsi" w:hAnsiTheme="minorHAnsi" w:cstheme="minorHAnsi"/>
          <w:i/>
          <w:iCs/>
        </w:rPr>
        <w:t>Figure 9: Example of how troughs should be mounted.</w:t>
      </w:r>
    </w:p>
    <w:p w14:paraId="5274764D" w14:textId="77777777" w:rsidR="00961247" w:rsidRDefault="00961247" w:rsidP="00027AA6">
      <w:pPr>
        <w:spacing w:after="160" w:line="259" w:lineRule="auto"/>
        <w:jc w:val="both"/>
        <w:rPr>
          <w:rFonts w:asciiTheme="minorHAnsi" w:hAnsiTheme="minorHAnsi" w:cs="Segoe UI"/>
          <w:b/>
          <w:bCs/>
          <w:kern w:val="2"/>
          <w:u w:val="single"/>
          <w14:ligatures w14:val="standardContextual"/>
        </w:rPr>
      </w:pPr>
    </w:p>
    <w:p w14:paraId="52864F3D" w14:textId="77777777" w:rsidR="00961247" w:rsidRDefault="00961247">
      <w:pPr>
        <w:spacing w:after="160" w:line="259" w:lineRule="auto"/>
        <w:rPr>
          <w:rFonts w:asciiTheme="minorHAnsi" w:hAnsiTheme="minorHAnsi" w:cs="Segoe UI"/>
          <w:b/>
          <w:bCs/>
          <w:kern w:val="2"/>
          <w:u w:val="single"/>
          <w14:ligatures w14:val="standardContextual"/>
        </w:rPr>
      </w:pPr>
      <w:r>
        <w:rPr>
          <w:rFonts w:asciiTheme="minorHAnsi" w:hAnsiTheme="minorHAnsi" w:cs="Segoe UI"/>
          <w:b/>
          <w:bCs/>
          <w:kern w:val="2"/>
          <w:u w:val="single"/>
          <w14:ligatures w14:val="standardContextual"/>
        </w:rPr>
        <w:br w:type="page"/>
      </w:r>
    </w:p>
    <w:p w14:paraId="29CE7DE1" w14:textId="71EA764F" w:rsidR="00027AA6" w:rsidRDefault="00FD2D41" w:rsidP="00027AA6">
      <w:pPr>
        <w:spacing w:after="160" w:line="259" w:lineRule="auto"/>
        <w:jc w:val="both"/>
        <w:rPr>
          <w:rFonts w:asciiTheme="minorHAnsi" w:hAnsiTheme="minorHAnsi" w:cs="Segoe UI"/>
          <w:b/>
          <w:bCs/>
          <w:kern w:val="2"/>
          <w:u w:val="single"/>
          <w14:ligatures w14:val="standardContextual"/>
        </w:rPr>
      </w:pPr>
      <w:r>
        <w:rPr>
          <w:rFonts w:asciiTheme="minorHAnsi" w:hAnsiTheme="minorHAnsi" w:cs="Segoe UI"/>
          <w:b/>
          <w:bCs/>
          <w:kern w:val="2"/>
          <w:u w:val="single"/>
          <w14:ligatures w14:val="standardContextual"/>
        </w:rPr>
        <w:lastRenderedPageBreak/>
        <w:t xml:space="preserve">Works Package 9:  Supply and Installation of </w:t>
      </w:r>
      <w:r w:rsidR="00027AA6">
        <w:rPr>
          <w:rFonts w:asciiTheme="minorHAnsi" w:hAnsiTheme="minorHAnsi" w:cs="Segoe UI"/>
          <w:b/>
          <w:bCs/>
          <w:kern w:val="2"/>
          <w:u w:val="single"/>
          <w14:ligatures w14:val="standardContextual"/>
        </w:rPr>
        <w:t>Concrete Drinking Water Troughs (</w:t>
      </w:r>
      <w:r w:rsidR="00770A8C">
        <w:rPr>
          <w:rFonts w:asciiTheme="minorHAnsi" w:hAnsiTheme="minorHAnsi" w:cs="Segoe UI"/>
          <w:b/>
          <w:bCs/>
          <w:kern w:val="2"/>
          <w:u w:val="single"/>
          <w14:ligatures w14:val="standardContextual"/>
        </w:rPr>
        <w:t xml:space="preserve">3 </w:t>
      </w:r>
      <w:r w:rsidR="00027AA6">
        <w:rPr>
          <w:rFonts w:asciiTheme="minorHAnsi" w:hAnsiTheme="minorHAnsi" w:cs="Segoe UI"/>
          <w:b/>
          <w:bCs/>
          <w:kern w:val="2"/>
          <w:u w:val="single"/>
          <w14:ligatures w14:val="standardContextual"/>
        </w:rPr>
        <w:t>no.)</w:t>
      </w:r>
      <w:r w:rsidR="00485073">
        <w:rPr>
          <w:rFonts w:asciiTheme="minorHAnsi" w:hAnsiTheme="minorHAnsi" w:cs="Segoe UI"/>
          <w:b/>
          <w:bCs/>
          <w:kern w:val="2"/>
          <w:u w:val="single"/>
          <w14:ligatures w14:val="standardContextual"/>
        </w:rPr>
        <w:t xml:space="preserve"> and </w:t>
      </w:r>
      <w:r w:rsidR="00BF7899">
        <w:rPr>
          <w:rFonts w:asciiTheme="minorHAnsi" w:hAnsiTheme="minorHAnsi" w:cs="Segoe UI"/>
          <w:b/>
          <w:bCs/>
          <w:kern w:val="2"/>
          <w:u w:val="single"/>
          <w14:ligatures w14:val="standardContextual"/>
        </w:rPr>
        <w:t>A</w:t>
      </w:r>
      <w:r w:rsidR="00485073">
        <w:rPr>
          <w:rFonts w:asciiTheme="minorHAnsi" w:hAnsiTheme="minorHAnsi" w:cs="Segoe UI"/>
          <w:b/>
          <w:bCs/>
          <w:kern w:val="2"/>
          <w:u w:val="single"/>
          <w14:ligatures w14:val="standardContextual"/>
        </w:rPr>
        <w:t>ssociated Material</w:t>
      </w:r>
      <w:r w:rsidR="00BF7899">
        <w:rPr>
          <w:rFonts w:asciiTheme="minorHAnsi" w:hAnsiTheme="minorHAnsi" w:cs="Segoe UI"/>
          <w:b/>
          <w:bCs/>
          <w:kern w:val="2"/>
          <w:u w:val="single"/>
          <w14:ligatures w14:val="standardContextual"/>
        </w:rPr>
        <w:t>s</w:t>
      </w:r>
    </w:p>
    <w:p w14:paraId="50DE575D" w14:textId="783112EC" w:rsidR="00961247" w:rsidRPr="00961247" w:rsidRDefault="00961247" w:rsidP="008E2D6F">
      <w:pPr>
        <w:pStyle w:val="ListParagraph"/>
        <w:numPr>
          <w:ilvl w:val="0"/>
          <w:numId w:val="22"/>
        </w:numPr>
        <w:spacing w:after="160" w:line="259" w:lineRule="auto"/>
        <w:jc w:val="both"/>
        <w:rPr>
          <w:rFonts w:asciiTheme="minorHAnsi" w:hAnsiTheme="minorHAnsi" w:cs="Arial"/>
        </w:rPr>
      </w:pPr>
      <w:bookmarkStart w:id="13" w:name="_Hlk219380843"/>
      <w:r w:rsidRPr="00961247">
        <w:rPr>
          <w:rFonts w:asciiTheme="minorHAnsi" w:hAnsiTheme="minorHAnsi" w:cs="Arial"/>
        </w:rPr>
        <w:t xml:space="preserve">The contractor is to supply and </w:t>
      </w:r>
      <w:commentRangeStart w:id="14"/>
      <w:r w:rsidRPr="00961247">
        <w:rPr>
          <w:rFonts w:asciiTheme="minorHAnsi" w:hAnsiTheme="minorHAnsi" w:cs="Arial"/>
        </w:rPr>
        <w:t xml:space="preserve">install </w:t>
      </w:r>
      <w:r w:rsidR="00133891">
        <w:rPr>
          <w:rFonts w:asciiTheme="minorHAnsi" w:hAnsiTheme="minorHAnsi" w:cs="Arial"/>
        </w:rPr>
        <w:t>6</w:t>
      </w:r>
      <w:r w:rsidR="008E2D6F">
        <w:rPr>
          <w:rFonts w:asciiTheme="minorHAnsi" w:hAnsiTheme="minorHAnsi" w:cs="Arial"/>
        </w:rPr>
        <w:t>0</w:t>
      </w:r>
      <w:r w:rsidRPr="00961247">
        <w:rPr>
          <w:rFonts w:asciiTheme="minorHAnsi" w:hAnsiTheme="minorHAnsi" w:cs="Arial"/>
        </w:rPr>
        <w:t xml:space="preserve"> -gallon </w:t>
      </w:r>
      <w:commentRangeEnd w:id="14"/>
      <w:r w:rsidR="0084502A" w:rsidRPr="00961247">
        <w:rPr>
          <w:rStyle w:val="CommentReference"/>
          <w:rFonts w:asciiTheme="minorHAnsi" w:hAnsiTheme="minorHAnsi" w:cs="Arial"/>
          <w:sz w:val="22"/>
          <w:szCs w:val="22"/>
        </w:rPr>
        <w:commentReference w:id="14"/>
      </w:r>
      <w:r w:rsidRPr="00961247">
        <w:rPr>
          <w:rFonts w:asciiTheme="minorHAnsi" w:hAnsiTheme="minorHAnsi" w:cs="Arial"/>
        </w:rPr>
        <w:t>concrete drinking water troughs</w:t>
      </w:r>
      <w:r w:rsidR="00770A8C">
        <w:rPr>
          <w:rFonts w:asciiTheme="minorHAnsi" w:hAnsiTheme="minorHAnsi" w:cs="Arial"/>
        </w:rPr>
        <w:t xml:space="preserve"> with associated piping, joints and fittings.</w:t>
      </w:r>
    </w:p>
    <w:p w14:paraId="7CCA7076" w14:textId="7CEB7BFE" w:rsidR="00961247" w:rsidRPr="00961247" w:rsidRDefault="00961247" w:rsidP="008E2D6F">
      <w:pPr>
        <w:pStyle w:val="ListParagraph"/>
        <w:numPr>
          <w:ilvl w:val="0"/>
          <w:numId w:val="22"/>
        </w:numPr>
        <w:spacing w:after="160" w:line="259" w:lineRule="auto"/>
        <w:jc w:val="both"/>
        <w:rPr>
          <w:rFonts w:asciiTheme="minorHAnsi" w:hAnsiTheme="minorHAnsi" w:cs="Arial"/>
        </w:rPr>
      </w:pPr>
      <w:r w:rsidRPr="00961247">
        <w:rPr>
          <w:rFonts w:asciiTheme="minorHAnsi" w:hAnsiTheme="minorHAnsi" w:cs="Arial"/>
        </w:rPr>
        <w:t xml:space="preserve">The troughs are to be installed upon hard standing material </w:t>
      </w:r>
      <w:commentRangeStart w:id="15"/>
      <w:r w:rsidRPr="00961247">
        <w:rPr>
          <w:rFonts w:asciiTheme="minorHAnsi" w:hAnsiTheme="minorHAnsi" w:cs="Arial"/>
        </w:rPr>
        <w:t xml:space="preserve">at locations to be confirmed </w:t>
      </w:r>
      <w:commentRangeEnd w:id="15"/>
      <w:r w:rsidR="0084502A">
        <w:rPr>
          <w:rStyle w:val="CommentReference"/>
          <w:rFonts w:asciiTheme="minorHAnsi" w:eastAsia="Calibri" w:hAnsiTheme="minorHAnsi" w:cs="Arial"/>
          <w:sz w:val="22"/>
          <w:szCs w:val="22"/>
        </w:rPr>
        <w:commentReference w:id="15"/>
      </w:r>
      <w:r w:rsidR="00DA085B">
        <w:rPr>
          <w:rFonts w:asciiTheme="minorHAnsi" w:eastAsia="Calibri" w:hAnsiTheme="minorHAnsi" w:cs="Arial"/>
        </w:rPr>
        <w:t>during the mandatory site visit</w:t>
      </w:r>
      <w:r w:rsidR="00DA085B">
        <w:rPr>
          <w:rFonts w:asciiTheme="minorHAnsi" w:hAnsiTheme="minorHAnsi" w:cs="Arial"/>
        </w:rPr>
        <w:t xml:space="preserve"> </w:t>
      </w:r>
      <w:r w:rsidRPr="00961247">
        <w:rPr>
          <w:rFonts w:asciiTheme="minorHAnsi" w:hAnsiTheme="minorHAnsi" w:cs="Arial"/>
        </w:rPr>
        <w:t xml:space="preserve">(See </w:t>
      </w:r>
      <w:r w:rsidRPr="00961247">
        <w:rPr>
          <w:rFonts w:asciiTheme="minorHAnsi" w:hAnsiTheme="minorHAnsi" w:cs="Arial"/>
          <w:i/>
          <w:iCs/>
        </w:rPr>
        <w:t xml:space="preserve">Figure </w:t>
      </w:r>
      <w:r w:rsidR="00D30D44">
        <w:rPr>
          <w:rFonts w:asciiTheme="minorHAnsi" w:hAnsiTheme="minorHAnsi" w:cs="Arial"/>
          <w:i/>
          <w:iCs/>
        </w:rPr>
        <w:t>10</w:t>
      </w:r>
      <w:r w:rsidRPr="00961247">
        <w:rPr>
          <w:rFonts w:asciiTheme="minorHAnsi" w:hAnsiTheme="minorHAnsi" w:cs="Arial"/>
        </w:rPr>
        <w:t>).</w:t>
      </w:r>
    </w:p>
    <w:p w14:paraId="7D494B5C" w14:textId="77777777" w:rsidR="00961247" w:rsidRPr="00961247" w:rsidRDefault="00961247" w:rsidP="008E2D6F">
      <w:pPr>
        <w:pStyle w:val="ListParagraph"/>
        <w:numPr>
          <w:ilvl w:val="0"/>
          <w:numId w:val="22"/>
        </w:numPr>
        <w:suppressAutoHyphens/>
        <w:jc w:val="both"/>
        <w:rPr>
          <w:rFonts w:asciiTheme="minorHAnsi" w:eastAsia="Calibri" w:hAnsiTheme="minorHAnsi" w:cstheme="minorHAnsi"/>
          <w:bCs/>
        </w:rPr>
      </w:pPr>
      <w:r w:rsidRPr="00961247">
        <w:rPr>
          <w:rFonts w:asciiTheme="minorHAnsi" w:eastAsia="Calibri" w:hAnsiTheme="minorHAnsi" w:cstheme="minorHAnsi"/>
          <w:bCs/>
        </w:rPr>
        <w:t xml:space="preserve">All drinking water troughs must be installed at least 20metres from the waterway, and </w:t>
      </w:r>
      <w:r w:rsidRPr="00961247">
        <w:rPr>
          <w:rFonts w:asciiTheme="minorHAnsi" w:eastAsia="Calibri" w:hAnsiTheme="minorHAnsi" w:cstheme="minorHAnsi"/>
        </w:rPr>
        <w:t>located at a height, to ensure that units are not damaged during flood conditions.</w:t>
      </w:r>
    </w:p>
    <w:p w14:paraId="7FDD0938" w14:textId="77777777" w:rsidR="00961247" w:rsidRPr="00961247" w:rsidRDefault="00961247" w:rsidP="008E2D6F">
      <w:pPr>
        <w:pStyle w:val="ListParagraph"/>
        <w:numPr>
          <w:ilvl w:val="0"/>
          <w:numId w:val="22"/>
        </w:numPr>
        <w:suppressAutoHyphens/>
        <w:jc w:val="both"/>
        <w:rPr>
          <w:rFonts w:asciiTheme="minorHAnsi" w:eastAsia="Calibri" w:hAnsiTheme="minorHAnsi" w:cstheme="minorHAnsi"/>
          <w:bCs/>
        </w:rPr>
      </w:pPr>
      <w:r w:rsidRPr="00961247">
        <w:rPr>
          <w:rFonts w:asciiTheme="minorHAnsi" w:eastAsia="Calibri" w:hAnsiTheme="minorHAnsi" w:cstheme="minorHAnsi"/>
        </w:rPr>
        <w:t xml:space="preserve">All drinking water troughs must be placed on hardstanding material, such as gravel, to reduce poaching around the area. The contractor must supply and install the hard standing material. </w:t>
      </w:r>
    </w:p>
    <w:p w14:paraId="5DB7B2D6" w14:textId="502C8FCE" w:rsidR="00961247" w:rsidRDefault="00961247" w:rsidP="008E2D6F">
      <w:pPr>
        <w:pStyle w:val="ListParagraph"/>
        <w:numPr>
          <w:ilvl w:val="0"/>
          <w:numId w:val="22"/>
        </w:numPr>
        <w:spacing w:after="160" w:line="259" w:lineRule="auto"/>
        <w:jc w:val="both"/>
        <w:rPr>
          <w:rFonts w:asciiTheme="minorHAnsi" w:hAnsiTheme="minorHAnsi" w:cs="Arial"/>
        </w:rPr>
      </w:pPr>
      <w:r w:rsidRPr="00961247">
        <w:rPr>
          <w:rFonts w:asciiTheme="minorHAnsi" w:hAnsiTheme="minorHAnsi" w:cs="Arial"/>
        </w:rPr>
        <w:t xml:space="preserve">Figure </w:t>
      </w:r>
      <w:r w:rsidR="00D30D44">
        <w:rPr>
          <w:rFonts w:asciiTheme="minorHAnsi" w:hAnsiTheme="minorHAnsi" w:cs="Arial"/>
        </w:rPr>
        <w:t>10</w:t>
      </w:r>
      <w:r w:rsidRPr="00961247">
        <w:rPr>
          <w:rFonts w:asciiTheme="minorHAnsi" w:hAnsiTheme="minorHAnsi" w:cs="Arial"/>
        </w:rPr>
        <w:t xml:space="preserve"> shows an example of the required installation.</w:t>
      </w:r>
    </w:p>
    <w:p w14:paraId="3ABE4B95" w14:textId="77777777" w:rsidR="008E2D6F" w:rsidRPr="00961247" w:rsidRDefault="008E2D6F" w:rsidP="008E2D6F">
      <w:pPr>
        <w:pStyle w:val="ListParagraph"/>
        <w:spacing w:after="160" w:line="259" w:lineRule="auto"/>
        <w:ind w:left="360"/>
        <w:jc w:val="both"/>
        <w:rPr>
          <w:rFonts w:asciiTheme="minorHAnsi" w:hAnsiTheme="minorHAnsi" w:cs="Arial"/>
        </w:rPr>
      </w:pPr>
    </w:p>
    <w:p w14:paraId="6B54A191" w14:textId="77777777" w:rsidR="00961247" w:rsidRPr="00961247" w:rsidRDefault="00961247" w:rsidP="00961247">
      <w:pPr>
        <w:keepNext/>
        <w:jc w:val="center"/>
        <w:rPr>
          <w:rFonts w:asciiTheme="minorHAnsi" w:hAnsiTheme="minorHAnsi"/>
        </w:rPr>
      </w:pPr>
      <w:r w:rsidRPr="00961247">
        <w:rPr>
          <w:rFonts w:asciiTheme="minorHAnsi" w:hAnsiTheme="minorHAnsi"/>
          <w:noProof/>
        </w:rPr>
        <w:drawing>
          <wp:inline distT="0" distB="0" distL="0" distR="0" wp14:anchorId="7CDA2E84" wp14:editId="59376FB1">
            <wp:extent cx="4210050" cy="3157538"/>
            <wp:effectExtent l="0" t="0" r="0" b="5080"/>
            <wp:docPr id="1588236978" name="Picture 1" descr="A dirt path with a concrete block and a fen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236978" name="Picture 1" descr="A dirt path with a concrete block and a fence&#10;&#10;Description automatically generated with medium confidenc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229823" cy="3172367"/>
                    </a:xfrm>
                    <a:prstGeom prst="rect">
                      <a:avLst/>
                    </a:prstGeom>
                  </pic:spPr>
                </pic:pic>
              </a:graphicData>
            </a:graphic>
          </wp:inline>
        </w:drawing>
      </w:r>
    </w:p>
    <w:p w14:paraId="28C7321C" w14:textId="324A8453" w:rsidR="00961247" w:rsidRPr="00961247" w:rsidRDefault="00961247" w:rsidP="00961247">
      <w:pPr>
        <w:pStyle w:val="Caption"/>
        <w:jc w:val="center"/>
        <w:rPr>
          <w:rFonts w:asciiTheme="minorHAnsi" w:hAnsiTheme="minorHAnsi" w:cs="Arial"/>
          <w:sz w:val="22"/>
          <w:szCs w:val="22"/>
        </w:rPr>
      </w:pPr>
      <w:bookmarkStart w:id="16" w:name="_Ref173156041"/>
      <w:r w:rsidRPr="00961247">
        <w:rPr>
          <w:rFonts w:asciiTheme="minorHAnsi" w:hAnsiTheme="minorHAnsi"/>
          <w:color w:val="auto"/>
          <w:sz w:val="22"/>
          <w:szCs w:val="22"/>
        </w:rPr>
        <w:t>Figure</w:t>
      </w:r>
      <w:bookmarkEnd w:id="16"/>
      <w:r w:rsidRPr="00961247">
        <w:rPr>
          <w:rFonts w:asciiTheme="minorHAnsi" w:hAnsiTheme="minorHAnsi"/>
          <w:color w:val="auto"/>
          <w:sz w:val="22"/>
          <w:szCs w:val="22"/>
        </w:rPr>
        <w:t xml:space="preserve"> </w:t>
      </w:r>
      <w:r w:rsidR="00D30D44">
        <w:rPr>
          <w:rFonts w:asciiTheme="minorHAnsi" w:hAnsiTheme="minorHAnsi"/>
          <w:color w:val="auto"/>
          <w:sz w:val="22"/>
          <w:szCs w:val="22"/>
        </w:rPr>
        <w:t>10</w:t>
      </w:r>
      <w:r w:rsidRPr="00961247">
        <w:rPr>
          <w:rFonts w:asciiTheme="minorHAnsi" w:hAnsiTheme="minorHAnsi"/>
          <w:color w:val="auto"/>
          <w:sz w:val="22"/>
          <w:szCs w:val="22"/>
        </w:rPr>
        <w:t>: Example of concrete trough to be supplied.</w:t>
      </w:r>
    </w:p>
    <w:bookmarkEnd w:id="13"/>
    <w:p w14:paraId="4C5E187D" w14:textId="77777777" w:rsidR="00961247" w:rsidRDefault="00961247" w:rsidP="00027AA6">
      <w:pPr>
        <w:spacing w:after="160" w:line="259" w:lineRule="auto"/>
        <w:jc w:val="both"/>
        <w:rPr>
          <w:rFonts w:asciiTheme="minorHAnsi" w:hAnsiTheme="minorHAnsi" w:cs="Segoe UI"/>
          <w:b/>
          <w:bCs/>
          <w:kern w:val="2"/>
          <w:u w:val="single"/>
          <w14:ligatures w14:val="standardContextual"/>
        </w:rPr>
      </w:pPr>
    </w:p>
    <w:p w14:paraId="4723EEE0" w14:textId="77777777" w:rsidR="00961247" w:rsidRDefault="00961247">
      <w:pPr>
        <w:spacing w:after="160" w:line="259" w:lineRule="auto"/>
        <w:rPr>
          <w:rFonts w:asciiTheme="minorHAnsi" w:hAnsiTheme="minorHAnsi" w:cs="Segoe UI"/>
          <w:b/>
          <w:bCs/>
          <w:kern w:val="2"/>
          <w:u w:val="single"/>
          <w14:ligatures w14:val="standardContextual"/>
        </w:rPr>
      </w:pPr>
      <w:r>
        <w:rPr>
          <w:rFonts w:asciiTheme="minorHAnsi" w:hAnsiTheme="minorHAnsi" w:cs="Segoe UI"/>
          <w:b/>
          <w:bCs/>
          <w:kern w:val="2"/>
          <w:u w:val="single"/>
          <w14:ligatures w14:val="standardContextual"/>
        </w:rPr>
        <w:br w:type="page"/>
      </w:r>
    </w:p>
    <w:p w14:paraId="54D70967" w14:textId="331648F2" w:rsidR="00027AA6" w:rsidRDefault="003D6870" w:rsidP="00027AA6">
      <w:pPr>
        <w:spacing w:after="160" w:line="259" w:lineRule="auto"/>
        <w:jc w:val="both"/>
        <w:rPr>
          <w:rFonts w:asciiTheme="minorHAnsi" w:hAnsiTheme="minorHAnsi" w:cs="Segoe UI"/>
          <w:b/>
          <w:bCs/>
          <w:kern w:val="2"/>
          <w:u w:val="single"/>
          <w14:ligatures w14:val="standardContextual"/>
        </w:rPr>
      </w:pPr>
      <w:r>
        <w:rPr>
          <w:rFonts w:asciiTheme="minorHAnsi" w:hAnsiTheme="minorHAnsi" w:cs="Segoe UI"/>
          <w:b/>
          <w:bCs/>
          <w:kern w:val="2"/>
          <w:u w:val="single"/>
          <w14:ligatures w14:val="standardContextual"/>
        </w:rPr>
        <w:lastRenderedPageBreak/>
        <w:t xml:space="preserve">Works Package 10:  </w:t>
      </w:r>
      <w:commentRangeStart w:id="17"/>
      <w:commentRangeStart w:id="18"/>
      <w:r>
        <w:rPr>
          <w:rFonts w:asciiTheme="minorHAnsi" w:hAnsiTheme="minorHAnsi" w:cs="Segoe UI"/>
          <w:b/>
          <w:bCs/>
          <w:kern w:val="2"/>
          <w:u w:val="single"/>
          <w14:ligatures w14:val="standardContextual"/>
        </w:rPr>
        <w:t xml:space="preserve">Supply </w:t>
      </w:r>
      <w:r w:rsidR="00133891">
        <w:rPr>
          <w:rFonts w:asciiTheme="minorHAnsi" w:hAnsiTheme="minorHAnsi" w:cs="Segoe UI"/>
          <w:b/>
          <w:bCs/>
          <w:kern w:val="2"/>
          <w:u w:val="single"/>
          <w14:ligatures w14:val="standardContextual"/>
        </w:rPr>
        <w:t xml:space="preserve">1000L </w:t>
      </w:r>
      <w:r w:rsidR="00027AA6">
        <w:rPr>
          <w:rFonts w:asciiTheme="minorHAnsi" w:hAnsiTheme="minorHAnsi" w:cs="Segoe UI"/>
          <w:b/>
          <w:bCs/>
          <w:kern w:val="2"/>
          <w:u w:val="single"/>
          <w14:ligatures w14:val="standardContextual"/>
        </w:rPr>
        <w:t xml:space="preserve">Water Bowser (1 no.) </w:t>
      </w:r>
      <w:commentRangeEnd w:id="17"/>
      <w:r w:rsidR="00544B5F">
        <w:rPr>
          <w:rStyle w:val="CommentReference"/>
          <w:rFonts w:asciiTheme="minorHAnsi" w:hAnsiTheme="minorHAnsi" w:cs="Segoe UI"/>
          <w:b/>
          <w:bCs/>
          <w:kern w:val="2"/>
          <w:sz w:val="22"/>
          <w:szCs w:val="22"/>
          <w:u w:val="single"/>
          <w14:ligatures w14:val="standardContextual"/>
        </w:rPr>
        <w:commentReference w:id="17"/>
      </w:r>
      <w:commentRangeEnd w:id="18"/>
      <w:r w:rsidR="00133891">
        <w:rPr>
          <w:rStyle w:val="CommentReference"/>
          <w:rFonts w:asciiTheme="minorHAnsi" w:hAnsiTheme="minorHAnsi" w:cs="Segoe UI"/>
          <w:b/>
          <w:bCs/>
          <w:kern w:val="2"/>
          <w:sz w:val="22"/>
          <w:szCs w:val="22"/>
          <w:u w:val="single"/>
          <w14:ligatures w14:val="standardContextual"/>
        </w:rPr>
        <w:commentReference w:id="18"/>
      </w:r>
    </w:p>
    <w:p w14:paraId="5A9103EB" w14:textId="22C5462F" w:rsidR="00D30D44" w:rsidRPr="00D30D44" w:rsidRDefault="00D30D44" w:rsidP="00D30D44">
      <w:pPr>
        <w:spacing w:after="160" w:line="259" w:lineRule="auto"/>
        <w:jc w:val="both"/>
        <w:rPr>
          <w:rFonts w:asciiTheme="minorHAnsi" w:hAnsiTheme="minorHAnsi" w:cs="Segoe UI"/>
          <w:kern w:val="2"/>
          <w14:ligatures w14:val="standardContextual"/>
        </w:rPr>
      </w:pPr>
      <w:r w:rsidRPr="00D30D44">
        <w:rPr>
          <w:rFonts w:asciiTheme="minorHAnsi" w:hAnsiTheme="minorHAnsi" w:cs="Segoe UI"/>
          <w:kern w:val="2"/>
          <w14:ligatures w14:val="standardContextual"/>
        </w:rPr>
        <w:t>Contractor to supply 1000 Litre IBC Water Tank</w:t>
      </w:r>
      <w:r>
        <w:rPr>
          <w:rFonts w:asciiTheme="minorHAnsi" w:hAnsiTheme="minorHAnsi" w:cs="Segoe UI"/>
          <w:kern w:val="2"/>
          <w14:ligatures w14:val="standardContextual"/>
        </w:rPr>
        <w:t>, must include:</w:t>
      </w:r>
    </w:p>
    <w:p w14:paraId="0850467C" w14:textId="77777777" w:rsidR="00D30D44" w:rsidRPr="00D30D44" w:rsidRDefault="00D30D44" w:rsidP="00D30D44">
      <w:pPr>
        <w:pStyle w:val="ListParagraph"/>
        <w:numPr>
          <w:ilvl w:val="0"/>
          <w:numId w:val="29"/>
        </w:numPr>
        <w:spacing w:after="160" w:line="259" w:lineRule="auto"/>
        <w:jc w:val="both"/>
        <w:rPr>
          <w:rFonts w:asciiTheme="minorHAnsi" w:hAnsiTheme="minorHAnsi" w:cs="Segoe UI"/>
          <w:kern w:val="2"/>
          <w14:ligatures w14:val="standardContextual"/>
        </w:rPr>
      </w:pPr>
      <w:r w:rsidRPr="00D30D44">
        <w:rPr>
          <w:rFonts w:asciiTheme="minorHAnsi" w:hAnsiTheme="minorHAnsi" w:cs="Segoe UI"/>
          <w:kern w:val="2"/>
          <w14:ligatures w14:val="standardContextual"/>
        </w:rPr>
        <w:t>Strong Towable Trailer Chassis</w:t>
      </w:r>
    </w:p>
    <w:p w14:paraId="0AACBD0C" w14:textId="77777777" w:rsidR="00D30D44" w:rsidRPr="00D30D44" w:rsidRDefault="00D30D44" w:rsidP="00D30D44">
      <w:pPr>
        <w:pStyle w:val="ListParagraph"/>
        <w:numPr>
          <w:ilvl w:val="0"/>
          <w:numId w:val="29"/>
        </w:numPr>
        <w:spacing w:after="160" w:line="259" w:lineRule="auto"/>
        <w:jc w:val="both"/>
        <w:rPr>
          <w:rFonts w:asciiTheme="minorHAnsi" w:hAnsiTheme="minorHAnsi" w:cs="Segoe UI"/>
          <w:kern w:val="2"/>
          <w14:ligatures w14:val="standardContextual"/>
        </w:rPr>
      </w:pPr>
      <w:r w:rsidRPr="00D30D44">
        <w:rPr>
          <w:rFonts w:asciiTheme="minorHAnsi" w:hAnsiTheme="minorHAnsi" w:cs="Segoe UI"/>
          <w:kern w:val="2"/>
          <w14:ligatures w14:val="standardContextual"/>
        </w:rPr>
        <w:t>50mm Ball Hitch Connection</w:t>
      </w:r>
    </w:p>
    <w:p w14:paraId="1FDD191A" w14:textId="77777777" w:rsidR="00D30D44" w:rsidRPr="00D30D44" w:rsidRDefault="00D30D44" w:rsidP="00D30D44">
      <w:pPr>
        <w:pStyle w:val="ListParagraph"/>
        <w:numPr>
          <w:ilvl w:val="0"/>
          <w:numId w:val="29"/>
        </w:numPr>
        <w:spacing w:after="160" w:line="259" w:lineRule="auto"/>
        <w:jc w:val="both"/>
        <w:rPr>
          <w:rFonts w:asciiTheme="minorHAnsi" w:hAnsiTheme="minorHAnsi" w:cs="Segoe UI"/>
          <w:kern w:val="2"/>
          <w14:ligatures w14:val="standardContextual"/>
        </w:rPr>
      </w:pPr>
      <w:r w:rsidRPr="00D30D44">
        <w:rPr>
          <w:rFonts w:asciiTheme="minorHAnsi" w:hAnsiTheme="minorHAnsi" w:cs="Segoe UI"/>
          <w:kern w:val="2"/>
          <w14:ligatures w14:val="standardContextual"/>
        </w:rPr>
        <w:t>Adjustable Jockey Wheel</w:t>
      </w:r>
    </w:p>
    <w:p w14:paraId="0018C694" w14:textId="77777777" w:rsidR="00D30D44" w:rsidRPr="00D30D44" w:rsidRDefault="00D30D44" w:rsidP="00D30D44">
      <w:pPr>
        <w:pStyle w:val="ListParagraph"/>
        <w:numPr>
          <w:ilvl w:val="0"/>
          <w:numId w:val="29"/>
        </w:numPr>
        <w:spacing w:after="160" w:line="259" w:lineRule="auto"/>
        <w:jc w:val="both"/>
        <w:rPr>
          <w:rFonts w:asciiTheme="minorHAnsi" w:hAnsiTheme="minorHAnsi" w:cs="Segoe UI"/>
          <w:kern w:val="2"/>
          <w14:ligatures w14:val="standardContextual"/>
        </w:rPr>
      </w:pPr>
      <w:r w:rsidRPr="00D30D44">
        <w:rPr>
          <w:rFonts w:asciiTheme="minorHAnsi" w:hAnsiTheme="minorHAnsi" w:cs="Segoe UI"/>
          <w:kern w:val="2"/>
          <w14:ligatures w14:val="standardContextual"/>
        </w:rPr>
        <w:t>ATV Wheels and Tyres</w:t>
      </w:r>
    </w:p>
    <w:p w14:paraId="5186BDDB" w14:textId="77777777" w:rsidR="00D30D44" w:rsidRPr="00D30D44" w:rsidRDefault="00D30D44" w:rsidP="00D30D44">
      <w:pPr>
        <w:pStyle w:val="ListParagraph"/>
        <w:numPr>
          <w:ilvl w:val="0"/>
          <w:numId w:val="29"/>
        </w:numPr>
        <w:spacing w:after="160" w:line="259" w:lineRule="auto"/>
        <w:jc w:val="both"/>
        <w:rPr>
          <w:rFonts w:asciiTheme="minorHAnsi" w:hAnsiTheme="minorHAnsi" w:cs="Segoe UI"/>
          <w:kern w:val="2"/>
          <w14:ligatures w14:val="standardContextual"/>
        </w:rPr>
      </w:pPr>
      <w:r w:rsidRPr="00D30D44">
        <w:rPr>
          <w:rFonts w:asciiTheme="minorHAnsi" w:hAnsiTheme="minorHAnsi" w:cs="Segoe UI"/>
          <w:kern w:val="2"/>
          <w14:ligatures w14:val="standardContextual"/>
        </w:rPr>
        <w:t>Galvanised Self-Feeding Water Trough</w:t>
      </w:r>
    </w:p>
    <w:p w14:paraId="392E6D33" w14:textId="77777777" w:rsidR="00D30D44" w:rsidRPr="00D30D44" w:rsidRDefault="00D30D44" w:rsidP="00D30D44">
      <w:pPr>
        <w:pStyle w:val="ListParagraph"/>
        <w:numPr>
          <w:ilvl w:val="0"/>
          <w:numId w:val="29"/>
        </w:numPr>
        <w:spacing w:after="160" w:line="259" w:lineRule="auto"/>
        <w:jc w:val="both"/>
        <w:rPr>
          <w:rFonts w:asciiTheme="minorHAnsi" w:hAnsiTheme="minorHAnsi" w:cs="Segoe UI"/>
          <w:kern w:val="2"/>
          <w14:ligatures w14:val="standardContextual"/>
        </w:rPr>
      </w:pPr>
      <w:r w:rsidRPr="00D30D44">
        <w:rPr>
          <w:rFonts w:asciiTheme="minorHAnsi" w:hAnsiTheme="minorHAnsi" w:cs="Segoe UI"/>
          <w:kern w:val="2"/>
          <w14:ligatures w14:val="standardContextual"/>
        </w:rPr>
        <w:t>Adjustable Rear Lock Stands</w:t>
      </w:r>
    </w:p>
    <w:p w14:paraId="4520218E" w14:textId="77777777" w:rsidR="00D30D44" w:rsidRDefault="00D30D44" w:rsidP="00D30D44">
      <w:pPr>
        <w:pStyle w:val="ListParagraph"/>
        <w:numPr>
          <w:ilvl w:val="0"/>
          <w:numId w:val="29"/>
        </w:numPr>
        <w:spacing w:after="160" w:line="259" w:lineRule="auto"/>
        <w:jc w:val="both"/>
        <w:rPr>
          <w:rFonts w:asciiTheme="minorHAnsi" w:hAnsiTheme="minorHAnsi" w:cs="Segoe UI"/>
          <w:kern w:val="2"/>
          <w14:ligatures w14:val="standardContextual"/>
        </w:rPr>
      </w:pPr>
      <w:r w:rsidRPr="00D30D44">
        <w:rPr>
          <w:rFonts w:asciiTheme="minorHAnsi" w:hAnsiTheme="minorHAnsi" w:cs="Segoe UI"/>
          <w:kern w:val="2"/>
          <w14:ligatures w14:val="standardContextual"/>
        </w:rPr>
        <w:t>Complete Unit Ready to Use</w:t>
      </w:r>
    </w:p>
    <w:p w14:paraId="7039832F" w14:textId="77777777" w:rsidR="00744C94" w:rsidRDefault="00744C94" w:rsidP="00744C94">
      <w:pPr>
        <w:keepNext/>
        <w:spacing w:after="160" w:line="259" w:lineRule="auto"/>
        <w:jc w:val="center"/>
      </w:pPr>
      <w:r>
        <w:rPr>
          <w:noProof/>
        </w:rPr>
        <w:drawing>
          <wp:inline distT="0" distB="0" distL="0" distR="0" wp14:anchorId="191A5811" wp14:editId="2454488D">
            <wp:extent cx="3383168" cy="2538095"/>
            <wp:effectExtent l="3175" t="0" r="0" b="0"/>
            <wp:docPr id="6004622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5400000">
                      <a:off x="0" y="0"/>
                      <a:ext cx="3388873" cy="2542375"/>
                    </a:xfrm>
                    <a:prstGeom prst="rect">
                      <a:avLst/>
                    </a:prstGeom>
                    <a:noFill/>
                    <a:ln>
                      <a:noFill/>
                    </a:ln>
                  </pic:spPr>
                </pic:pic>
              </a:graphicData>
            </a:graphic>
          </wp:inline>
        </w:drawing>
      </w:r>
    </w:p>
    <w:p w14:paraId="23019EB2" w14:textId="4DB8757A" w:rsidR="00744C94" w:rsidRPr="00744C94" w:rsidRDefault="00744C94" w:rsidP="00744C94">
      <w:pPr>
        <w:pStyle w:val="Caption"/>
        <w:jc w:val="center"/>
        <w:rPr>
          <w:rFonts w:asciiTheme="minorHAnsi" w:hAnsiTheme="minorHAnsi"/>
        </w:rPr>
      </w:pPr>
      <w:r>
        <w:t xml:space="preserve">Figure </w:t>
      </w:r>
      <w:fldSimple w:instr=" SEQ Figure \* ARABIC ">
        <w:r w:rsidR="00BF15CF">
          <w:rPr>
            <w:noProof/>
          </w:rPr>
          <w:t>8</w:t>
        </w:r>
      </w:fldSimple>
      <w:r>
        <w:t xml:space="preserve"> Picture of water bowser to be supplied</w:t>
      </w:r>
    </w:p>
    <w:p w14:paraId="102CF42F" w14:textId="77777777" w:rsidR="00D30D44" w:rsidRDefault="00D30D44" w:rsidP="00D30D44">
      <w:pPr>
        <w:spacing w:after="160" w:line="259" w:lineRule="auto"/>
        <w:jc w:val="both"/>
        <w:rPr>
          <w:rFonts w:asciiTheme="minorHAnsi" w:hAnsiTheme="minorHAnsi" w:cs="Segoe UI"/>
          <w:kern w:val="2"/>
          <w14:ligatures w14:val="standardContextual"/>
        </w:rPr>
      </w:pPr>
    </w:p>
    <w:p w14:paraId="666171E8" w14:textId="27DABBA2" w:rsidR="00E3561E" w:rsidRDefault="00610496" w:rsidP="004C07FE">
      <w:pPr>
        <w:spacing w:after="160" w:line="259" w:lineRule="auto"/>
        <w:rPr>
          <w:rFonts w:asciiTheme="minorHAnsi" w:hAnsiTheme="minorHAnsi" w:cs="Segoe UI"/>
          <w:b/>
          <w:bCs/>
          <w:kern w:val="2"/>
          <w14:ligatures w14:val="standardContextual"/>
        </w:rPr>
      </w:pPr>
      <w:r w:rsidRPr="00610496">
        <w:rPr>
          <w:rFonts w:asciiTheme="minorHAnsi" w:hAnsiTheme="minorHAnsi" w:cs="Segoe UI"/>
          <w:b/>
          <w:bCs/>
          <w:kern w:val="2"/>
          <w14:ligatures w14:val="standardContextual"/>
        </w:rPr>
        <w:t>Timeline for Delivery</w:t>
      </w:r>
    </w:p>
    <w:p w14:paraId="65D84077" w14:textId="08DB873F" w:rsidR="00027AA6" w:rsidRPr="00D30D44" w:rsidRDefault="00027AA6" w:rsidP="004C07FE">
      <w:pPr>
        <w:spacing w:after="160" w:line="259" w:lineRule="auto"/>
        <w:rPr>
          <w:rFonts w:asciiTheme="minorHAnsi" w:hAnsiTheme="minorHAnsi" w:cs="Segoe UI"/>
          <w:i/>
          <w:iCs/>
          <w:kern w:val="2"/>
          <w14:ligatures w14:val="standardContextual"/>
        </w:rPr>
      </w:pPr>
      <w:commentRangeStart w:id="19"/>
      <w:commentRangeStart w:id="20"/>
      <w:r w:rsidRPr="00D30D44">
        <w:rPr>
          <w:rFonts w:asciiTheme="minorHAnsi" w:hAnsiTheme="minorHAnsi" w:cs="Segoe UI"/>
          <w:i/>
          <w:iCs/>
          <w:kern w:val="2"/>
          <w14:ligatures w14:val="standardContextual"/>
        </w:rPr>
        <w:t xml:space="preserve">Instream Elements of this project </w:t>
      </w:r>
      <w:r w:rsidR="00BE3CF4">
        <w:rPr>
          <w:rFonts w:asciiTheme="minorHAnsi" w:hAnsiTheme="minorHAnsi" w:cs="Segoe UI"/>
          <w:i/>
          <w:iCs/>
          <w:kern w:val="2"/>
          <w14:ligatures w14:val="standardContextual"/>
        </w:rPr>
        <w:t xml:space="preserve">(Section A) </w:t>
      </w:r>
      <w:r w:rsidRPr="00D30D44">
        <w:rPr>
          <w:rFonts w:asciiTheme="minorHAnsi" w:hAnsiTheme="minorHAnsi" w:cs="Segoe UI"/>
          <w:i/>
          <w:iCs/>
          <w:kern w:val="2"/>
          <w14:ligatures w14:val="standardContextual"/>
        </w:rPr>
        <w:t>must be completed by 30</w:t>
      </w:r>
      <w:r w:rsidRPr="00D30D44">
        <w:rPr>
          <w:rFonts w:asciiTheme="minorHAnsi" w:hAnsiTheme="minorHAnsi" w:cs="Segoe UI"/>
          <w:i/>
          <w:iCs/>
          <w:kern w:val="2"/>
          <w:vertAlign w:val="superscript"/>
          <w14:ligatures w14:val="standardContextual"/>
        </w:rPr>
        <w:t>th</w:t>
      </w:r>
      <w:r w:rsidRPr="00D30D44">
        <w:rPr>
          <w:rFonts w:asciiTheme="minorHAnsi" w:hAnsiTheme="minorHAnsi" w:cs="Segoe UI"/>
          <w:i/>
          <w:iCs/>
          <w:kern w:val="2"/>
          <w14:ligatures w14:val="standardContextual"/>
        </w:rPr>
        <w:t xml:space="preserve"> September 2026. </w:t>
      </w:r>
    </w:p>
    <w:p w14:paraId="3542DD2B" w14:textId="0AEFF6DC" w:rsidR="00027AA6" w:rsidRPr="00D30D44" w:rsidRDefault="00027AA6" w:rsidP="004C07FE">
      <w:pPr>
        <w:spacing w:after="160" w:line="259" w:lineRule="auto"/>
        <w:rPr>
          <w:rFonts w:asciiTheme="minorHAnsi" w:hAnsiTheme="minorHAnsi" w:cs="Segoe UI"/>
          <w:i/>
          <w:iCs/>
          <w:kern w:val="2"/>
          <w14:ligatures w14:val="standardContextual"/>
        </w:rPr>
      </w:pPr>
      <w:r w:rsidRPr="00D30D44">
        <w:rPr>
          <w:rFonts w:asciiTheme="minorHAnsi" w:hAnsiTheme="minorHAnsi" w:cs="Segoe UI"/>
          <w:i/>
          <w:iCs/>
          <w:kern w:val="2"/>
          <w14:ligatures w14:val="standardContextual"/>
        </w:rPr>
        <w:t xml:space="preserve">Riparian elements of this project </w:t>
      </w:r>
      <w:r w:rsidR="00BE3CF4">
        <w:rPr>
          <w:rFonts w:asciiTheme="minorHAnsi" w:hAnsiTheme="minorHAnsi" w:cs="Segoe UI"/>
          <w:i/>
          <w:iCs/>
          <w:kern w:val="2"/>
          <w14:ligatures w14:val="standardContextual"/>
        </w:rPr>
        <w:t xml:space="preserve">(Section B) </w:t>
      </w:r>
      <w:r w:rsidRPr="00D30D44">
        <w:rPr>
          <w:rFonts w:asciiTheme="minorHAnsi" w:hAnsiTheme="minorHAnsi" w:cs="Segoe UI"/>
          <w:i/>
          <w:iCs/>
          <w:kern w:val="2"/>
          <w14:ligatures w14:val="standardContextual"/>
        </w:rPr>
        <w:t>must be completed by 30</w:t>
      </w:r>
      <w:r w:rsidRPr="00D30D44">
        <w:rPr>
          <w:rFonts w:asciiTheme="minorHAnsi" w:hAnsiTheme="minorHAnsi" w:cs="Segoe UI"/>
          <w:i/>
          <w:iCs/>
          <w:kern w:val="2"/>
          <w:vertAlign w:val="superscript"/>
          <w14:ligatures w14:val="standardContextual"/>
        </w:rPr>
        <w:t>th</w:t>
      </w:r>
      <w:r w:rsidRPr="00D30D44">
        <w:rPr>
          <w:rFonts w:asciiTheme="minorHAnsi" w:hAnsiTheme="minorHAnsi" w:cs="Segoe UI"/>
          <w:i/>
          <w:iCs/>
          <w:kern w:val="2"/>
          <w14:ligatures w14:val="standardContextual"/>
        </w:rPr>
        <w:t xml:space="preserve"> November 2026. </w:t>
      </w:r>
      <w:commentRangeEnd w:id="19"/>
      <w:r w:rsidR="000F5EE1" w:rsidRPr="00D30D44">
        <w:rPr>
          <w:rStyle w:val="CommentReference"/>
          <w:rFonts w:asciiTheme="minorHAnsi" w:hAnsiTheme="minorHAnsi" w:cs="Segoe UI"/>
          <w:i/>
          <w:iCs/>
          <w:kern w:val="2"/>
          <w:sz w:val="22"/>
          <w:szCs w:val="22"/>
          <w14:ligatures w14:val="standardContextual"/>
        </w:rPr>
        <w:commentReference w:id="19"/>
      </w:r>
      <w:commentRangeEnd w:id="20"/>
      <w:r w:rsidR="00133891" w:rsidRPr="00D30D44">
        <w:rPr>
          <w:rStyle w:val="CommentReference"/>
          <w:rFonts w:asciiTheme="minorHAnsi" w:hAnsiTheme="minorHAnsi" w:cs="Segoe UI"/>
          <w:i/>
          <w:iCs/>
          <w:kern w:val="2"/>
          <w:sz w:val="22"/>
          <w:szCs w:val="22"/>
          <w14:ligatures w14:val="standardContextual"/>
        </w:rPr>
        <w:commentReference w:id="20"/>
      </w:r>
    </w:p>
    <w:p w14:paraId="037ED7C6" w14:textId="77777777" w:rsidR="00027AA6" w:rsidRPr="00664ED1" w:rsidRDefault="00027AA6" w:rsidP="00027AA6">
      <w:pPr>
        <w:rPr>
          <w:rFonts w:asciiTheme="minorHAnsi" w:hAnsiTheme="minorHAnsi"/>
        </w:rPr>
      </w:pPr>
      <w:r w:rsidRPr="00664ED1">
        <w:rPr>
          <w:rFonts w:asciiTheme="minorHAnsi" w:hAnsiTheme="minorHAnsi"/>
        </w:rPr>
        <w:t>It is the appointed contractor's responsibility to ensure that its work schedule can accommodate this deadline.</w:t>
      </w:r>
    </w:p>
    <w:p w14:paraId="6EE287C1" w14:textId="77777777" w:rsidR="00027AA6" w:rsidRPr="00BE3CF4" w:rsidRDefault="00027AA6" w:rsidP="004C07FE">
      <w:pPr>
        <w:spacing w:after="160" w:line="259" w:lineRule="auto"/>
        <w:rPr>
          <w:rFonts w:asciiTheme="minorHAnsi" w:hAnsiTheme="minorHAnsi" w:cs="Segoe UI"/>
          <w:strike/>
          <w:kern w:val="2"/>
          <w14:ligatures w14:val="standardContextual"/>
        </w:rPr>
      </w:pPr>
      <w:commentRangeStart w:id="21"/>
      <w:commentRangeStart w:id="22"/>
    </w:p>
    <w:p w14:paraId="60FADB35" w14:textId="77777777" w:rsidR="00E3561E" w:rsidRPr="00BE3CF4" w:rsidRDefault="00E3561E" w:rsidP="00E3561E">
      <w:pPr>
        <w:jc w:val="both"/>
        <w:rPr>
          <w:rFonts w:asciiTheme="minorHAnsi" w:hAnsiTheme="minorHAnsi"/>
          <w:b/>
          <w:bCs/>
          <w:strike/>
        </w:rPr>
      </w:pPr>
      <w:r w:rsidRPr="00BE3CF4">
        <w:rPr>
          <w:rFonts w:asciiTheme="minorHAnsi" w:hAnsiTheme="minorHAnsi"/>
          <w:b/>
          <w:strike/>
        </w:rPr>
        <w:t>Pre-Contract Requirements</w:t>
      </w:r>
    </w:p>
    <w:p w14:paraId="3049EE1E" w14:textId="08AE59F5" w:rsidR="00BC5710" w:rsidRPr="00BE3CF4" w:rsidRDefault="00E3561E" w:rsidP="007007D7">
      <w:pPr>
        <w:jc w:val="both"/>
        <w:rPr>
          <w:rFonts w:asciiTheme="minorHAnsi" w:hAnsiTheme="minorHAnsi"/>
          <w:strike/>
        </w:rPr>
      </w:pPr>
      <w:r w:rsidRPr="00BE3CF4">
        <w:rPr>
          <w:rFonts w:asciiTheme="minorHAnsi" w:hAnsiTheme="minorHAnsi"/>
          <w:strike/>
        </w:rPr>
        <w:t>Prior to commencement of the contra</w:t>
      </w:r>
      <w:r w:rsidR="007007D7" w:rsidRPr="00BE3CF4">
        <w:rPr>
          <w:rFonts w:asciiTheme="minorHAnsi" w:hAnsiTheme="minorHAnsi"/>
          <w:strike/>
        </w:rPr>
        <w:t>ct</w:t>
      </w:r>
      <w:r w:rsidRPr="00BE3CF4">
        <w:rPr>
          <w:rFonts w:asciiTheme="minorHAnsi" w:hAnsiTheme="minorHAnsi"/>
          <w:strike/>
        </w:rPr>
        <w:t>, the appointed contractor will provide the following:</w:t>
      </w:r>
    </w:p>
    <w:p w14:paraId="0BFBA14D" w14:textId="77777777" w:rsidR="00027AA6" w:rsidRPr="00BE3CF4" w:rsidRDefault="00027AA6" w:rsidP="00027AA6">
      <w:pPr>
        <w:pStyle w:val="ListParagraph"/>
        <w:numPr>
          <w:ilvl w:val="0"/>
          <w:numId w:val="16"/>
        </w:numPr>
        <w:spacing w:after="160" w:line="256" w:lineRule="auto"/>
        <w:jc w:val="both"/>
        <w:rPr>
          <w:rFonts w:asciiTheme="minorHAnsi" w:hAnsiTheme="minorHAnsi"/>
          <w:strike/>
        </w:rPr>
      </w:pPr>
      <w:r w:rsidRPr="00BE3CF4">
        <w:rPr>
          <w:rFonts w:asciiTheme="minorHAnsi" w:hAnsiTheme="minorHAnsi"/>
          <w:strike/>
        </w:rPr>
        <w:t>Proof of insurance</w:t>
      </w:r>
    </w:p>
    <w:p w14:paraId="4F67BDD2" w14:textId="77777777" w:rsidR="00027AA6" w:rsidRPr="00BE3CF4" w:rsidRDefault="00027AA6" w:rsidP="00027AA6">
      <w:pPr>
        <w:pStyle w:val="ListParagraph"/>
        <w:numPr>
          <w:ilvl w:val="0"/>
          <w:numId w:val="16"/>
        </w:numPr>
        <w:spacing w:after="160" w:line="256" w:lineRule="auto"/>
        <w:jc w:val="both"/>
        <w:rPr>
          <w:rFonts w:asciiTheme="minorHAnsi" w:hAnsiTheme="minorHAnsi"/>
          <w:strike/>
        </w:rPr>
      </w:pPr>
      <w:r w:rsidRPr="00BE3CF4">
        <w:rPr>
          <w:rFonts w:asciiTheme="minorHAnsi" w:hAnsiTheme="minorHAnsi"/>
          <w:strike/>
        </w:rPr>
        <w:t>Organisation’s Safety Statement</w:t>
      </w:r>
    </w:p>
    <w:p w14:paraId="59E9F9A1" w14:textId="77777777" w:rsidR="00027AA6" w:rsidRPr="00BE3CF4" w:rsidRDefault="00027AA6" w:rsidP="00027AA6">
      <w:pPr>
        <w:pStyle w:val="ListParagraph"/>
        <w:numPr>
          <w:ilvl w:val="0"/>
          <w:numId w:val="16"/>
        </w:numPr>
        <w:spacing w:after="160" w:line="256" w:lineRule="auto"/>
        <w:jc w:val="both"/>
        <w:rPr>
          <w:rFonts w:asciiTheme="minorHAnsi" w:hAnsiTheme="minorHAnsi"/>
          <w:strike/>
        </w:rPr>
      </w:pPr>
      <w:r w:rsidRPr="00BE3CF4">
        <w:rPr>
          <w:rFonts w:asciiTheme="minorHAnsi" w:hAnsiTheme="minorHAnsi"/>
          <w:strike/>
        </w:rPr>
        <w:lastRenderedPageBreak/>
        <w:t>Job-specific Risk Assessment</w:t>
      </w:r>
      <w:commentRangeEnd w:id="21"/>
      <w:r w:rsidR="00133891" w:rsidRPr="00BE3CF4">
        <w:rPr>
          <w:rStyle w:val="CommentReference"/>
          <w:rFonts w:asciiTheme="minorHAnsi" w:hAnsiTheme="minorHAnsi"/>
          <w:strike/>
          <w:sz w:val="22"/>
          <w:szCs w:val="22"/>
        </w:rPr>
        <w:commentReference w:id="21"/>
      </w:r>
      <w:commentRangeEnd w:id="22"/>
      <w:r w:rsidR="00133891" w:rsidRPr="00BE3CF4">
        <w:rPr>
          <w:rStyle w:val="CommentReference"/>
          <w:rFonts w:asciiTheme="minorHAnsi" w:hAnsiTheme="minorHAnsi"/>
          <w:strike/>
          <w:sz w:val="22"/>
          <w:szCs w:val="22"/>
        </w:rPr>
        <w:commentReference w:id="22"/>
      </w:r>
    </w:p>
    <w:p w14:paraId="6A848685" w14:textId="77777777" w:rsidR="00027AA6" w:rsidRPr="00544B5F" w:rsidRDefault="00027AA6" w:rsidP="00027AA6">
      <w:pPr>
        <w:pStyle w:val="ListParagraph"/>
        <w:spacing w:after="160" w:line="256" w:lineRule="auto"/>
        <w:jc w:val="both"/>
        <w:rPr>
          <w:rFonts w:asciiTheme="minorHAnsi" w:hAnsiTheme="minorHAnsi"/>
          <w:color w:val="EE0000"/>
        </w:rPr>
      </w:pPr>
    </w:p>
    <w:p w14:paraId="149AD1A7" w14:textId="77777777" w:rsidR="00027AA6" w:rsidRPr="00B14856" w:rsidRDefault="00027AA6" w:rsidP="00027AA6">
      <w:pPr>
        <w:spacing w:after="200" w:line="276" w:lineRule="auto"/>
        <w:rPr>
          <w:rFonts w:asciiTheme="minorHAnsi" w:hAnsiTheme="minorHAnsi"/>
          <w:b/>
          <w:bCs/>
          <w:i/>
          <w:iCs/>
          <w:strike/>
        </w:rPr>
      </w:pPr>
      <w:commentRangeStart w:id="23"/>
      <w:r w:rsidRPr="00B14856">
        <w:rPr>
          <w:rFonts w:asciiTheme="minorHAnsi" w:hAnsiTheme="minorHAnsi"/>
          <w:b/>
          <w:i/>
          <w:iCs/>
          <w:strike/>
        </w:rPr>
        <w:t>Specific Requirements for Contract Delivery</w:t>
      </w:r>
    </w:p>
    <w:p w14:paraId="1269BD8D" w14:textId="4A94C0F0" w:rsidR="00027AA6" w:rsidRPr="00B14856" w:rsidRDefault="00027AA6" w:rsidP="00027AA6">
      <w:pPr>
        <w:pStyle w:val="ListParagraph"/>
        <w:numPr>
          <w:ilvl w:val="0"/>
          <w:numId w:val="18"/>
        </w:numPr>
        <w:suppressAutoHyphens/>
        <w:spacing w:after="160" w:line="252" w:lineRule="auto"/>
        <w:jc w:val="both"/>
        <w:rPr>
          <w:rFonts w:asciiTheme="minorHAnsi" w:hAnsiTheme="minorHAnsi"/>
          <w:strike/>
        </w:rPr>
      </w:pPr>
      <w:r w:rsidRPr="00B14856">
        <w:rPr>
          <w:rFonts w:asciiTheme="minorHAnsi" w:hAnsiTheme="minorHAnsi"/>
          <w:strike/>
        </w:rPr>
        <w:t>Pre- and post-works, the appointed contractor will attend site walkovers and meetings with Loughs Agency staff and landowners.</w:t>
      </w:r>
    </w:p>
    <w:p w14:paraId="7D998171" w14:textId="77777777" w:rsidR="00027AA6" w:rsidRPr="00B14856" w:rsidRDefault="00027AA6" w:rsidP="00027AA6">
      <w:pPr>
        <w:pStyle w:val="ListParagraph"/>
        <w:numPr>
          <w:ilvl w:val="0"/>
          <w:numId w:val="18"/>
        </w:numPr>
        <w:suppressAutoHyphens/>
        <w:spacing w:after="160" w:line="252" w:lineRule="auto"/>
        <w:jc w:val="both"/>
        <w:rPr>
          <w:rFonts w:asciiTheme="minorHAnsi" w:hAnsiTheme="minorHAnsi"/>
          <w:strike/>
        </w:rPr>
      </w:pPr>
      <w:r w:rsidRPr="00B14856">
        <w:rPr>
          <w:rFonts w:asciiTheme="minorHAnsi" w:hAnsiTheme="minorHAnsi"/>
          <w:strike/>
        </w:rPr>
        <w:t>Only tracked machines must be used within work area to avoid unnecessary disturbance to farmland.</w:t>
      </w:r>
    </w:p>
    <w:p w14:paraId="0507C73D" w14:textId="77777777" w:rsidR="00027AA6" w:rsidRPr="00B14856" w:rsidRDefault="00027AA6" w:rsidP="00027AA6">
      <w:pPr>
        <w:pStyle w:val="ListParagraph"/>
        <w:numPr>
          <w:ilvl w:val="0"/>
          <w:numId w:val="18"/>
        </w:numPr>
        <w:suppressAutoHyphens/>
        <w:spacing w:after="160" w:line="252" w:lineRule="auto"/>
        <w:jc w:val="both"/>
        <w:rPr>
          <w:rFonts w:asciiTheme="minorHAnsi" w:hAnsiTheme="minorHAnsi"/>
          <w:strike/>
        </w:rPr>
      </w:pPr>
      <w:r w:rsidRPr="00B14856">
        <w:rPr>
          <w:rFonts w:asciiTheme="minorHAnsi" w:hAnsiTheme="minorHAnsi"/>
          <w:strike/>
        </w:rPr>
        <w:t>Machinery mats must be used in areas particularly likely to be affected by transit of plant machinery.</w:t>
      </w:r>
    </w:p>
    <w:p w14:paraId="167313F4" w14:textId="77777777" w:rsidR="00027AA6" w:rsidRPr="00B14856" w:rsidRDefault="00027AA6" w:rsidP="00027AA6">
      <w:pPr>
        <w:pStyle w:val="ListParagraph"/>
        <w:numPr>
          <w:ilvl w:val="0"/>
          <w:numId w:val="18"/>
        </w:numPr>
        <w:suppressAutoHyphens/>
        <w:spacing w:after="160" w:line="252" w:lineRule="auto"/>
        <w:jc w:val="both"/>
        <w:rPr>
          <w:rFonts w:asciiTheme="minorHAnsi" w:hAnsiTheme="minorHAnsi"/>
          <w:strike/>
        </w:rPr>
      </w:pPr>
      <w:r w:rsidRPr="00B14856">
        <w:rPr>
          <w:rFonts w:asciiTheme="minorHAnsi" w:hAnsiTheme="minorHAnsi"/>
          <w:strike/>
        </w:rPr>
        <w:t>If plant machinery must enter river to carry out work, then this MUST be done at a period of low flow.</w:t>
      </w:r>
    </w:p>
    <w:p w14:paraId="57D1323C" w14:textId="77777777" w:rsidR="00027AA6" w:rsidRPr="00B14856" w:rsidRDefault="00027AA6" w:rsidP="00027AA6">
      <w:pPr>
        <w:pStyle w:val="ListParagraph"/>
        <w:numPr>
          <w:ilvl w:val="0"/>
          <w:numId w:val="18"/>
        </w:numPr>
        <w:suppressAutoHyphens/>
        <w:spacing w:after="160" w:line="252" w:lineRule="auto"/>
        <w:jc w:val="both"/>
        <w:rPr>
          <w:rFonts w:asciiTheme="minorHAnsi" w:hAnsiTheme="minorHAnsi"/>
          <w:strike/>
        </w:rPr>
      </w:pPr>
      <w:r w:rsidRPr="00B14856">
        <w:rPr>
          <w:rFonts w:asciiTheme="minorHAnsi" w:hAnsiTheme="minorHAnsi"/>
          <w:strike/>
        </w:rPr>
        <w:t>Plant machinery and personnel must use single track close to fence line to protect integrity of farmland.</w:t>
      </w:r>
    </w:p>
    <w:p w14:paraId="0F81034A" w14:textId="3A06C836" w:rsidR="00027AA6" w:rsidRPr="00B14856" w:rsidRDefault="00027AA6" w:rsidP="00027AA6">
      <w:pPr>
        <w:pStyle w:val="ListParagraph"/>
        <w:numPr>
          <w:ilvl w:val="0"/>
          <w:numId w:val="18"/>
        </w:numPr>
        <w:suppressAutoHyphens/>
        <w:spacing w:after="160" w:line="252" w:lineRule="auto"/>
        <w:jc w:val="both"/>
        <w:rPr>
          <w:rFonts w:asciiTheme="minorHAnsi" w:hAnsiTheme="minorHAnsi"/>
          <w:strike/>
        </w:rPr>
      </w:pPr>
      <w:r w:rsidRPr="00B14856">
        <w:rPr>
          <w:rFonts w:asciiTheme="minorHAnsi" w:hAnsiTheme="minorHAnsi"/>
          <w:strike/>
        </w:rPr>
        <w:t xml:space="preserve">All access points and routes used for machinery will be agreed with relevant landowner and member of the Loughs Agency before commencing work on that section. </w:t>
      </w:r>
    </w:p>
    <w:p w14:paraId="6367D90A" w14:textId="77777777" w:rsidR="00027AA6" w:rsidRPr="00B14856" w:rsidRDefault="00027AA6" w:rsidP="00027AA6">
      <w:pPr>
        <w:pStyle w:val="ListParagraph"/>
        <w:numPr>
          <w:ilvl w:val="0"/>
          <w:numId w:val="18"/>
        </w:numPr>
        <w:suppressAutoHyphens/>
        <w:spacing w:after="160" w:line="252" w:lineRule="auto"/>
        <w:jc w:val="both"/>
        <w:rPr>
          <w:rFonts w:asciiTheme="minorHAnsi" w:hAnsiTheme="minorHAnsi"/>
          <w:strike/>
        </w:rPr>
      </w:pPr>
      <w:r w:rsidRPr="00B14856">
        <w:rPr>
          <w:rFonts w:asciiTheme="minorHAnsi" w:hAnsiTheme="minorHAnsi"/>
          <w:strike/>
        </w:rPr>
        <w:t>A dedicated refuelling area for machinery, with appropriate sumps and bunding to contain any spills, must be set up and located at least 50m away from the watercourse.</w:t>
      </w:r>
    </w:p>
    <w:p w14:paraId="21FE4673" w14:textId="77777777" w:rsidR="00027AA6" w:rsidRPr="00B14856" w:rsidRDefault="00027AA6" w:rsidP="00027AA6">
      <w:pPr>
        <w:pStyle w:val="ListParagraph"/>
        <w:numPr>
          <w:ilvl w:val="0"/>
          <w:numId w:val="18"/>
        </w:numPr>
        <w:suppressAutoHyphens/>
        <w:spacing w:after="160" w:line="252" w:lineRule="auto"/>
        <w:jc w:val="both"/>
        <w:rPr>
          <w:rFonts w:asciiTheme="minorHAnsi" w:hAnsiTheme="minorHAnsi"/>
          <w:strike/>
        </w:rPr>
      </w:pPr>
      <w:r w:rsidRPr="00B14856">
        <w:rPr>
          <w:rFonts w:asciiTheme="minorHAnsi" w:hAnsiTheme="minorHAnsi"/>
          <w:strike/>
        </w:rPr>
        <w:t>A wash area for machinery and personnel – using Virkon disinfectant, or equivalent - must be set up to avoid transmission of invasive species.</w:t>
      </w:r>
      <w:commentRangeEnd w:id="23"/>
      <w:r w:rsidR="00133891" w:rsidRPr="00B14856">
        <w:rPr>
          <w:rStyle w:val="CommentReference"/>
          <w:rFonts w:asciiTheme="minorHAnsi" w:hAnsiTheme="minorHAnsi"/>
          <w:strike/>
          <w:sz w:val="22"/>
          <w:szCs w:val="22"/>
        </w:rPr>
        <w:commentReference w:id="23"/>
      </w:r>
    </w:p>
    <w:sectPr w:rsidR="00027AA6" w:rsidRPr="00B14856" w:rsidSect="000C08BD">
      <w:headerReference w:type="default" r:id="rId22"/>
      <w:footerReference w:type="default" r:id="rId23"/>
      <w:pgSz w:w="11906" w:h="16838"/>
      <w:pgMar w:top="1134" w:right="1247" w:bottom="851" w:left="1247"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Tricia Massey" w:date="2026-06-23T12:16:00Z" w:initials="TM">
    <w:p w14:paraId="64E1CE88" w14:textId="77777777" w:rsidR="004B0E72" w:rsidRDefault="004B0E72" w:rsidP="004B0E72">
      <w:pPr>
        <w:pStyle w:val="CommentText"/>
      </w:pPr>
      <w:r>
        <w:rPr>
          <w:rStyle w:val="CommentReference"/>
        </w:rPr>
        <w:annotationRef/>
      </w:r>
      <w:r>
        <w:t>If this is a minimum requirement, then it can’t be potential.  Can you amend as necessary?</w:t>
      </w:r>
    </w:p>
  </w:comment>
  <w:comment w:id="4" w:author="Tricia Massey" w:date="2026-06-23T12:38:00Z" w:initials="TM">
    <w:p w14:paraId="79DCE12A" w14:textId="77777777" w:rsidR="00896297" w:rsidRDefault="00896297" w:rsidP="00896297">
      <w:pPr>
        <w:pStyle w:val="CommentText"/>
      </w:pPr>
      <w:r>
        <w:rPr>
          <w:rStyle w:val="CommentReference"/>
        </w:rPr>
        <w:annotationRef/>
      </w:r>
      <w:r>
        <w:t>Might this lead to a qualified bid, ie, the bidder reserves the right to amend its price when it finds out where the locations are?  We have a statement in our I&amp;I document that we won’t accept qualified bids so if there is a risk with this, can we include the locations here?</w:t>
      </w:r>
    </w:p>
  </w:comment>
  <w:comment w:id="5" w:author="Kelsie Geddis" w:date="2026-06-24T14:42:00Z" w:initials="KG">
    <w:p w14:paraId="07D70323" w14:textId="77777777" w:rsidR="00DA085B" w:rsidRDefault="00DA085B" w:rsidP="00DA085B">
      <w:pPr>
        <w:pStyle w:val="CommentText"/>
      </w:pPr>
      <w:r>
        <w:rPr>
          <w:rStyle w:val="CommentReference"/>
        </w:rPr>
        <w:annotationRef/>
      </w:r>
      <w:r>
        <w:t xml:space="preserve">This will be confirmed at the site walkovers pre submission. </w:t>
      </w:r>
    </w:p>
  </w:comment>
  <w:comment w:id="6" w:author="Tricia Massey" w:date="2026-06-23T12:26:00Z" w:initials="TM">
    <w:p w14:paraId="3C3DAD93" w14:textId="77777777" w:rsidR="00896297" w:rsidRDefault="00023350" w:rsidP="00896297">
      <w:pPr>
        <w:pStyle w:val="CommentText"/>
      </w:pPr>
      <w:r>
        <w:rPr>
          <w:rStyle w:val="CommentReference"/>
        </w:rPr>
        <w:annotationRef/>
      </w:r>
      <w:r w:rsidR="00896297">
        <w:t>Same query as previous.</w:t>
      </w:r>
    </w:p>
  </w:comment>
  <w:comment w:id="7" w:author="Tricia Massey" w:date="2026-06-23T12:29:00Z" w:initials="TM">
    <w:p w14:paraId="6FDB6E2D" w14:textId="67C16D2B" w:rsidR="007C1111" w:rsidRDefault="007C1111" w:rsidP="007C1111">
      <w:pPr>
        <w:pStyle w:val="CommentText"/>
      </w:pPr>
      <w:r>
        <w:rPr>
          <w:rStyle w:val="CommentReference"/>
        </w:rPr>
        <w:annotationRef/>
      </w:r>
      <w:r>
        <w:t>This needs more information.</w:t>
      </w:r>
    </w:p>
  </w:comment>
  <w:comment w:id="8" w:author="Kelsie Geddis" w:date="2026-06-24T14:43:00Z" w:initials="KG">
    <w:p w14:paraId="6264B899" w14:textId="77777777" w:rsidR="00DA085B" w:rsidRDefault="00DA085B" w:rsidP="00DA085B">
      <w:pPr>
        <w:pStyle w:val="CommentText"/>
      </w:pPr>
      <w:r>
        <w:rPr>
          <w:rStyle w:val="CommentReference"/>
        </w:rPr>
        <w:annotationRef/>
      </w:r>
      <w:r>
        <w:t xml:space="preserve">This is a generic practice that is straightforward in delivery by a contractor. </w:t>
      </w:r>
    </w:p>
  </w:comment>
  <w:comment w:id="9" w:author="Tricia Massey" w:date="2026-06-23T12:53:00Z" w:initials="TM">
    <w:p w14:paraId="7A5BEB2C" w14:textId="77777777" w:rsidR="00666498" w:rsidRDefault="00666498" w:rsidP="00666498">
      <w:pPr>
        <w:pStyle w:val="CommentText"/>
      </w:pPr>
      <w:r>
        <w:rPr>
          <w:rStyle w:val="CommentReference"/>
        </w:rPr>
        <w:annotationRef/>
      </w:r>
      <w:r>
        <w:t>Will bidders know what this means?</w:t>
      </w:r>
    </w:p>
  </w:comment>
  <w:comment w:id="10" w:author="Kelsie Geddis" w:date="2026-06-23T15:01:00Z" w:initials="KG">
    <w:p w14:paraId="432FCDB1" w14:textId="77777777" w:rsidR="00133891" w:rsidRDefault="00133891" w:rsidP="00133891">
      <w:pPr>
        <w:pStyle w:val="CommentText"/>
      </w:pPr>
      <w:r>
        <w:rPr>
          <w:rStyle w:val="CommentReference"/>
        </w:rPr>
        <w:annotationRef/>
      </w:r>
      <w:r>
        <w:t xml:space="preserve">Yes and is in the example image also for reference. </w:t>
      </w:r>
    </w:p>
  </w:comment>
  <w:comment w:id="12" w:author="Tricia Massey" w:date="2026-06-23T12:34:00Z" w:initials="TM">
    <w:p w14:paraId="24E689BA" w14:textId="77777777" w:rsidR="00F43C80" w:rsidRDefault="00F43C80" w:rsidP="00F43C80">
      <w:pPr>
        <w:pStyle w:val="CommentText"/>
      </w:pPr>
      <w:r>
        <w:rPr>
          <w:rStyle w:val="CommentReference"/>
        </w:rPr>
        <w:annotationRef/>
      </w:r>
      <w:r>
        <w:t>Is this just installation, ie, are the troughs to be supplied by the Agency?</w:t>
      </w:r>
    </w:p>
  </w:comment>
  <w:comment w:id="14" w:author="Tricia Massey" w:date="2026-06-23T12:37:00Z" w:initials="TM">
    <w:p w14:paraId="7B0C23A9" w14:textId="77777777" w:rsidR="0084502A" w:rsidRDefault="0084502A" w:rsidP="0084502A">
      <w:pPr>
        <w:pStyle w:val="CommentText"/>
      </w:pPr>
      <w:r>
        <w:rPr>
          <w:rStyle w:val="CommentReference"/>
        </w:rPr>
        <w:annotationRef/>
      </w:r>
      <w:r>
        <w:t>The pricing schedule said 60 gallon.  Which is correct?</w:t>
      </w:r>
    </w:p>
  </w:comment>
  <w:comment w:id="15" w:author="Tricia Massey" w:date="2026-06-23T12:37:00Z" w:initials="TM">
    <w:p w14:paraId="5DBE8AAE" w14:textId="77777777" w:rsidR="0084502A" w:rsidRDefault="0084502A" w:rsidP="0084502A">
      <w:pPr>
        <w:pStyle w:val="CommentText"/>
      </w:pPr>
      <w:r>
        <w:rPr>
          <w:rStyle w:val="CommentReference"/>
        </w:rPr>
        <w:annotationRef/>
      </w:r>
      <w:r>
        <w:t>Same query as previous</w:t>
      </w:r>
    </w:p>
  </w:comment>
  <w:comment w:id="17" w:author="Tricia Massey" w:date="2026-06-23T12:41:00Z" w:initials="TM">
    <w:p w14:paraId="4E4F513C" w14:textId="77777777" w:rsidR="00544B5F" w:rsidRDefault="00544B5F" w:rsidP="00544B5F">
      <w:pPr>
        <w:pStyle w:val="CommentText"/>
      </w:pPr>
      <w:r>
        <w:rPr>
          <w:rStyle w:val="CommentReference"/>
        </w:rPr>
        <w:annotationRef/>
      </w:r>
      <w:r>
        <w:t>The pricing schedule references installation.  Is there installation required?</w:t>
      </w:r>
    </w:p>
  </w:comment>
  <w:comment w:id="18" w:author="Kelsie Geddis" w:date="2026-06-23T15:02:00Z" w:initials="KG">
    <w:p w14:paraId="78F945AD" w14:textId="77777777" w:rsidR="00133891" w:rsidRDefault="00133891" w:rsidP="00133891">
      <w:pPr>
        <w:pStyle w:val="CommentText"/>
      </w:pPr>
      <w:r>
        <w:rPr>
          <w:rStyle w:val="CommentReference"/>
        </w:rPr>
        <w:annotationRef/>
      </w:r>
      <w:r>
        <w:t xml:space="preserve">No install required, pricing schedule amended. </w:t>
      </w:r>
    </w:p>
  </w:comment>
  <w:comment w:id="19" w:author="Tricia Massey" w:date="2026-06-23T13:06:00Z" w:initials="TM">
    <w:p w14:paraId="2C7B9256" w14:textId="77777777" w:rsidR="000F5EE1" w:rsidRDefault="000F5EE1" w:rsidP="000F5EE1">
      <w:pPr>
        <w:pStyle w:val="CommentText"/>
      </w:pPr>
      <w:r>
        <w:rPr>
          <w:rStyle w:val="CommentReference"/>
        </w:rPr>
        <w:annotationRef/>
      </w:r>
      <w:r>
        <w:t>The starting date is in the Contract Data as 1 July 2026 which isn’t achievable.  Are these completion dates based on a 1 July start date?</w:t>
      </w:r>
    </w:p>
  </w:comment>
  <w:comment w:id="20" w:author="Kelsie Geddis" w:date="2026-06-23T15:02:00Z" w:initials="KG">
    <w:p w14:paraId="6807ECF6" w14:textId="77777777" w:rsidR="00133891" w:rsidRDefault="00133891" w:rsidP="00133891">
      <w:pPr>
        <w:pStyle w:val="CommentText"/>
      </w:pPr>
      <w:r>
        <w:rPr>
          <w:rStyle w:val="CommentReference"/>
        </w:rPr>
        <w:annotationRef/>
      </w:r>
      <w:r>
        <w:t>30</w:t>
      </w:r>
      <w:r>
        <w:rPr>
          <w:vertAlign w:val="superscript"/>
        </w:rPr>
        <w:t>th</w:t>
      </w:r>
      <w:r>
        <w:t xml:space="preserve"> September is a firm environmental deadline for instream works, 2 months after the instream to deliver the riparian elements would be plenty of time. </w:t>
      </w:r>
    </w:p>
  </w:comment>
  <w:comment w:id="21" w:author="Tricia Massey" w:date="2026-06-23T12:54:00Z" w:initials="TM">
    <w:p w14:paraId="123CE743" w14:textId="77777777" w:rsidR="00BE3CF4" w:rsidRDefault="00BE3CF4" w:rsidP="00BE3CF4">
      <w:pPr>
        <w:pStyle w:val="CommentText"/>
      </w:pPr>
      <w:r>
        <w:rPr>
          <w:rStyle w:val="CommentReference"/>
        </w:rPr>
        <w:annotationRef/>
      </w:r>
      <w:r>
        <w:t>Delete as covered elsewhere - however, what is meant by Organisation’s Safety Statement?  Is this something we should ask for in Section A of the Form of Tender?</w:t>
      </w:r>
    </w:p>
  </w:comment>
  <w:comment w:id="22" w:author="Kelsie Geddis" w:date="2026-06-23T15:03:00Z" w:initials="KG">
    <w:p w14:paraId="31D7BD1D" w14:textId="77777777" w:rsidR="00133891" w:rsidRDefault="00133891" w:rsidP="00133891">
      <w:pPr>
        <w:pStyle w:val="CommentText"/>
      </w:pPr>
      <w:r>
        <w:rPr>
          <w:rStyle w:val="CommentReference"/>
        </w:rPr>
        <w:annotationRef/>
      </w:r>
      <w:r>
        <w:t xml:space="preserve">This would be their Risk Assessment, H&amp;S Statement that is asked for now in the quality scoring. </w:t>
      </w:r>
    </w:p>
  </w:comment>
  <w:comment w:id="23" w:author="Tricia Massey" w:date="2026-06-23T13:13:00Z" w:initials="TM">
    <w:p w14:paraId="16BF776F" w14:textId="77777777" w:rsidR="00B14856" w:rsidRDefault="00B14856" w:rsidP="00B14856">
      <w:pPr>
        <w:pStyle w:val="CommentText"/>
      </w:pPr>
      <w:r>
        <w:rPr>
          <w:rStyle w:val="CommentReference"/>
        </w:rPr>
        <w:annotationRef/>
      </w:r>
      <w:r>
        <w:t>Delete as covered in the Contract Data Form</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4E1CE88" w15:done="1"/>
  <w15:commentEx w15:paraId="79DCE12A" w15:done="0"/>
  <w15:commentEx w15:paraId="07D70323" w15:paraIdParent="79DCE12A" w15:done="0"/>
  <w15:commentEx w15:paraId="3C3DAD93" w15:done="0"/>
  <w15:commentEx w15:paraId="6FDB6E2D" w15:done="0"/>
  <w15:commentEx w15:paraId="6264B899" w15:paraIdParent="6FDB6E2D" w15:done="0"/>
  <w15:commentEx w15:paraId="7A5BEB2C" w15:done="1"/>
  <w15:commentEx w15:paraId="432FCDB1" w15:paraIdParent="7A5BEB2C" w15:done="1"/>
  <w15:commentEx w15:paraId="24E689BA" w15:done="1"/>
  <w15:commentEx w15:paraId="7B0C23A9" w15:done="1"/>
  <w15:commentEx w15:paraId="5DBE8AAE" w15:done="0"/>
  <w15:commentEx w15:paraId="4E4F513C" w15:done="1"/>
  <w15:commentEx w15:paraId="78F945AD" w15:paraIdParent="4E4F513C" w15:done="1"/>
  <w15:commentEx w15:paraId="2C7B9256" w15:done="1"/>
  <w15:commentEx w15:paraId="6807ECF6" w15:paraIdParent="2C7B9256" w15:done="1"/>
  <w15:commentEx w15:paraId="123CE743" w15:done="1"/>
  <w15:commentEx w15:paraId="31D7BD1D" w15:paraIdParent="123CE743" w15:done="1"/>
  <w15:commentEx w15:paraId="16BF776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807A99A" w16cex:dateUtc="2026-06-23T11:16:00Z"/>
  <w16cex:commentExtensible w16cex:durableId="1DC7641E" w16cex:dateUtc="2026-06-23T11:38:00Z"/>
  <w16cex:commentExtensible w16cex:durableId="6EB54356" w16cex:dateUtc="2026-06-24T13:42:00Z"/>
  <w16cex:commentExtensible w16cex:durableId="0C16E85B" w16cex:dateUtc="2026-06-23T11:26:00Z"/>
  <w16cex:commentExtensible w16cex:durableId="2A742474" w16cex:dateUtc="2026-06-23T11:29:00Z"/>
  <w16cex:commentExtensible w16cex:durableId="249BA1E2" w16cex:dateUtc="2026-06-24T13:43:00Z"/>
  <w16cex:commentExtensible w16cex:durableId="5A72C3B9" w16cex:dateUtc="2026-06-23T11:53:00Z"/>
  <w16cex:commentExtensible w16cex:durableId="1AEA97E3" w16cex:dateUtc="2026-06-23T14:01:00Z"/>
  <w16cex:commentExtensible w16cex:durableId="13C86175" w16cex:dateUtc="2026-06-23T11:34:00Z"/>
  <w16cex:commentExtensible w16cex:durableId="31A46ADC" w16cex:dateUtc="2026-06-23T11:37:00Z"/>
  <w16cex:commentExtensible w16cex:durableId="0B8CCFE2" w16cex:dateUtc="2026-06-23T11:37:00Z"/>
  <w16cex:commentExtensible w16cex:durableId="7DF81672" w16cex:dateUtc="2026-06-23T11:41:00Z"/>
  <w16cex:commentExtensible w16cex:durableId="321730AE" w16cex:dateUtc="2026-06-23T14:02:00Z"/>
  <w16cex:commentExtensible w16cex:durableId="142A59E6" w16cex:dateUtc="2026-06-23T12:06:00Z"/>
  <w16cex:commentExtensible w16cex:durableId="040F208C" w16cex:dateUtc="2026-06-23T14:02:00Z"/>
  <w16cex:commentExtensible w16cex:durableId="39DDE261" w16cex:dateUtc="2026-06-23T11:54:00Z"/>
  <w16cex:commentExtensible w16cex:durableId="3993345B" w16cex:dateUtc="2026-06-23T14:03:00Z"/>
  <w16cex:commentExtensible w16cex:durableId="163CF464" w16cex:dateUtc="2026-06-23T12: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4E1CE88" w16cid:durableId="2807A99A"/>
  <w16cid:commentId w16cid:paraId="79DCE12A" w16cid:durableId="1DC7641E"/>
  <w16cid:commentId w16cid:paraId="07D70323" w16cid:durableId="6EB54356"/>
  <w16cid:commentId w16cid:paraId="3C3DAD93" w16cid:durableId="0C16E85B"/>
  <w16cid:commentId w16cid:paraId="6FDB6E2D" w16cid:durableId="2A742474"/>
  <w16cid:commentId w16cid:paraId="6264B899" w16cid:durableId="249BA1E2"/>
  <w16cid:commentId w16cid:paraId="7A5BEB2C" w16cid:durableId="5A72C3B9"/>
  <w16cid:commentId w16cid:paraId="432FCDB1" w16cid:durableId="1AEA97E3"/>
  <w16cid:commentId w16cid:paraId="24E689BA" w16cid:durableId="13C86175"/>
  <w16cid:commentId w16cid:paraId="7B0C23A9" w16cid:durableId="31A46ADC"/>
  <w16cid:commentId w16cid:paraId="5DBE8AAE" w16cid:durableId="0B8CCFE2"/>
  <w16cid:commentId w16cid:paraId="4E4F513C" w16cid:durableId="7DF81672"/>
  <w16cid:commentId w16cid:paraId="78F945AD" w16cid:durableId="321730AE"/>
  <w16cid:commentId w16cid:paraId="2C7B9256" w16cid:durableId="142A59E6"/>
  <w16cid:commentId w16cid:paraId="6807ECF6" w16cid:durableId="040F208C"/>
  <w16cid:commentId w16cid:paraId="123CE743" w16cid:durableId="39DDE261"/>
  <w16cid:commentId w16cid:paraId="31D7BD1D" w16cid:durableId="3993345B"/>
  <w16cid:commentId w16cid:paraId="16BF776F" w16cid:durableId="163CF46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3DA74B" w14:textId="77777777" w:rsidR="00A64B00" w:rsidRDefault="00A64B00" w:rsidP="00CB025C">
      <w:r>
        <w:separator/>
      </w:r>
    </w:p>
  </w:endnote>
  <w:endnote w:type="continuationSeparator" w:id="0">
    <w:p w14:paraId="4D49EA8C" w14:textId="77777777" w:rsidR="00A64B00" w:rsidRDefault="00A64B00" w:rsidP="00CB02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47452651"/>
      <w:docPartObj>
        <w:docPartGallery w:val="Page Numbers (Bottom of Page)"/>
        <w:docPartUnique/>
      </w:docPartObj>
    </w:sdtPr>
    <w:sdtEndPr>
      <w:rPr>
        <w:noProof/>
      </w:rPr>
    </w:sdtEndPr>
    <w:sdtContent>
      <w:p w14:paraId="537EB851" w14:textId="54FC5758" w:rsidR="00AC77DA" w:rsidRDefault="00AC77DA">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0646C076" w14:textId="77777777" w:rsidR="00AC77DA" w:rsidRDefault="00AC77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635B2F" w14:textId="77777777" w:rsidR="00A64B00" w:rsidRDefault="00A64B00" w:rsidP="00CB025C">
      <w:r>
        <w:separator/>
      </w:r>
    </w:p>
  </w:footnote>
  <w:footnote w:type="continuationSeparator" w:id="0">
    <w:p w14:paraId="1A028C45" w14:textId="77777777" w:rsidR="00A64B00" w:rsidRDefault="00A64B00" w:rsidP="00CB02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8B2D17" w14:textId="25027A83" w:rsidR="00CB025C" w:rsidRDefault="00CB025C" w:rsidP="00CB025C">
    <w:pPr>
      <w:pStyle w:val="Header"/>
      <w:jc w:val="right"/>
    </w:pPr>
    <w:r>
      <w:rPr>
        <w:noProof/>
      </w:rPr>
      <w:drawing>
        <wp:inline distT="0" distB="0" distL="0" distR="0" wp14:anchorId="6B22C5B5" wp14:editId="3007B3F4">
          <wp:extent cx="1733550" cy="911512"/>
          <wp:effectExtent l="0" t="0" r="0" b="3175"/>
          <wp:docPr id="939320962" name="Picture 2" descr="About Us - Loughs Agency">
            <a:extLst xmlns:a="http://schemas.openxmlformats.org/drawingml/2006/main">
              <a:ext uri="{FF2B5EF4-FFF2-40B4-BE49-F238E27FC236}">
                <a16:creationId xmlns:a16="http://schemas.microsoft.com/office/drawing/2014/main" id="{2FA9D2E4-FA19-97D5-94D7-3172B66CBB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bout Us - Loughs Agency">
                    <a:extLst>
                      <a:ext uri="{FF2B5EF4-FFF2-40B4-BE49-F238E27FC236}">
                        <a16:creationId xmlns:a16="http://schemas.microsoft.com/office/drawing/2014/main" id="{2FA9D2E4-FA19-97D5-94D7-3172B66CBB08}"/>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38534" cy="914133"/>
                  </a:xfrm>
                  <a:prstGeom prst="rect">
                    <a:avLst/>
                  </a:prstGeom>
                  <a:noFill/>
                </pic:spPr>
              </pic:pic>
            </a:graphicData>
          </a:graphic>
        </wp:inline>
      </w:drawing>
    </w:r>
  </w:p>
  <w:p w14:paraId="523048AC" w14:textId="77777777" w:rsidR="00CB025C" w:rsidRDefault="00CB025C" w:rsidP="00CB025C">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00350"/>
    <w:multiLevelType w:val="hybridMultilevel"/>
    <w:tmpl w:val="825EC042"/>
    <w:lvl w:ilvl="0" w:tplc="51CED94C">
      <w:start w:val="1"/>
      <w:numFmt w:val="lowerLetter"/>
      <w:lvlText w:val="(%1)"/>
      <w:lvlJc w:val="left"/>
      <w:pPr>
        <w:ind w:left="9356" w:hanging="360"/>
      </w:pPr>
      <w:rPr>
        <w:rFonts w:hint="default"/>
      </w:rPr>
    </w:lvl>
    <w:lvl w:ilvl="1" w:tplc="08090019" w:tentative="1">
      <w:start w:val="1"/>
      <w:numFmt w:val="lowerLetter"/>
      <w:lvlText w:val="%2."/>
      <w:lvlJc w:val="left"/>
      <w:pPr>
        <w:ind w:left="10076" w:hanging="360"/>
      </w:pPr>
    </w:lvl>
    <w:lvl w:ilvl="2" w:tplc="0809001B" w:tentative="1">
      <w:start w:val="1"/>
      <w:numFmt w:val="lowerRoman"/>
      <w:lvlText w:val="%3."/>
      <w:lvlJc w:val="right"/>
      <w:pPr>
        <w:ind w:left="10796" w:hanging="180"/>
      </w:pPr>
    </w:lvl>
    <w:lvl w:ilvl="3" w:tplc="0809000F" w:tentative="1">
      <w:start w:val="1"/>
      <w:numFmt w:val="decimal"/>
      <w:lvlText w:val="%4."/>
      <w:lvlJc w:val="left"/>
      <w:pPr>
        <w:ind w:left="11516" w:hanging="360"/>
      </w:pPr>
    </w:lvl>
    <w:lvl w:ilvl="4" w:tplc="08090019" w:tentative="1">
      <w:start w:val="1"/>
      <w:numFmt w:val="lowerLetter"/>
      <w:lvlText w:val="%5."/>
      <w:lvlJc w:val="left"/>
      <w:pPr>
        <w:ind w:left="12236" w:hanging="360"/>
      </w:pPr>
    </w:lvl>
    <w:lvl w:ilvl="5" w:tplc="0809001B" w:tentative="1">
      <w:start w:val="1"/>
      <w:numFmt w:val="lowerRoman"/>
      <w:lvlText w:val="%6."/>
      <w:lvlJc w:val="right"/>
      <w:pPr>
        <w:ind w:left="12956" w:hanging="180"/>
      </w:pPr>
    </w:lvl>
    <w:lvl w:ilvl="6" w:tplc="0809000F" w:tentative="1">
      <w:start w:val="1"/>
      <w:numFmt w:val="decimal"/>
      <w:lvlText w:val="%7."/>
      <w:lvlJc w:val="left"/>
      <w:pPr>
        <w:ind w:left="13676" w:hanging="360"/>
      </w:pPr>
    </w:lvl>
    <w:lvl w:ilvl="7" w:tplc="08090019" w:tentative="1">
      <w:start w:val="1"/>
      <w:numFmt w:val="lowerLetter"/>
      <w:lvlText w:val="%8."/>
      <w:lvlJc w:val="left"/>
      <w:pPr>
        <w:ind w:left="14396" w:hanging="360"/>
      </w:pPr>
    </w:lvl>
    <w:lvl w:ilvl="8" w:tplc="0809001B" w:tentative="1">
      <w:start w:val="1"/>
      <w:numFmt w:val="lowerRoman"/>
      <w:lvlText w:val="%9."/>
      <w:lvlJc w:val="right"/>
      <w:pPr>
        <w:ind w:left="15116" w:hanging="180"/>
      </w:pPr>
    </w:lvl>
  </w:abstractNum>
  <w:abstractNum w:abstractNumId="1" w15:restartNumberingAfterBreak="0">
    <w:nsid w:val="0110646B"/>
    <w:multiLevelType w:val="hybridMultilevel"/>
    <w:tmpl w:val="3B86E412"/>
    <w:lvl w:ilvl="0" w:tplc="1E3C3EB4">
      <w:start w:val="1"/>
      <w:numFmt w:val="decimal"/>
      <w:lvlText w:val="%1."/>
      <w:lvlJc w:val="left"/>
      <w:pPr>
        <w:ind w:left="644" w:hanging="360"/>
      </w:pPr>
      <w:rPr>
        <w:b/>
        <w:sz w:val="22"/>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03770DD6"/>
    <w:multiLevelType w:val="hybridMultilevel"/>
    <w:tmpl w:val="5096E2B4"/>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 w15:restartNumberingAfterBreak="0">
    <w:nsid w:val="052461A8"/>
    <w:multiLevelType w:val="hybridMultilevel"/>
    <w:tmpl w:val="76700C0C"/>
    <w:lvl w:ilvl="0" w:tplc="51CED94C">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11017A5E"/>
    <w:multiLevelType w:val="hybridMultilevel"/>
    <w:tmpl w:val="B3B48E12"/>
    <w:lvl w:ilvl="0" w:tplc="0809000F">
      <w:start w:val="7"/>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8436DEE"/>
    <w:multiLevelType w:val="hybridMultilevel"/>
    <w:tmpl w:val="19063F0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18565834"/>
    <w:multiLevelType w:val="hybridMultilevel"/>
    <w:tmpl w:val="3490E0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CCE41D7"/>
    <w:multiLevelType w:val="hybridMultilevel"/>
    <w:tmpl w:val="2A683BC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F192A77"/>
    <w:multiLevelType w:val="hybridMultilevel"/>
    <w:tmpl w:val="B0A2AC9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22AB3EC3"/>
    <w:multiLevelType w:val="hybridMultilevel"/>
    <w:tmpl w:val="E64C6F00"/>
    <w:lvl w:ilvl="0" w:tplc="D3C6DD78">
      <w:start w:val="1"/>
      <w:numFmt w:val="bullet"/>
      <w:lvlText w:val="•"/>
      <w:lvlJc w:val="left"/>
      <w:pPr>
        <w:tabs>
          <w:tab w:val="num" w:pos="720"/>
        </w:tabs>
        <w:ind w:left="720" w:hanging="360"/>
      </w:pPr>
      <w:rPr>
        <w:rFonts w:ascii="Arial" w:hAnsi="Arial" w:hint="default"/>
      </w:rPr>
    </w:lvl>
    <w:lvl w:ilvl="1" w:tplc="F946B524">
      <w:start w:val="1"/>
      <w:numFmt w:val="bullet"/>
      <w:lvlText w:val="•"/>
      <w:lvlJc w:val="left"/>
      <w:pPr>
        <w:tabs>
          <w:tab w:val="num" w:pos="1440"/>
        </w:tabs>
        <w:ind w:left="1440" w:hanging="360"/>
      </w:pPr>
      <w:rPr>
        <w:rFonts w:ascii="Arial" w:hAnsi="Arial" w:hint="default"/>
      </w:rPr>
    </w:lvl>
    <w:lvl w:ilvl="2" w:tplc="D8C0EE5E" w:tentative="1">
      <w:start w:val="1"/>
      <w:numFmt w:val="bullet"/>
      <w:lvlText w:val="•"/>
      <w:lvlJc w:val="left"/>
      <w:pPr>
        <w:tabs>
          <w:tab w:val="num" w:pos="2160"/>
        </w:tabs>
        <w:ind w:left="2160" w:hanging="360"/>
      </w:pPr>
      <w:rPr>
        <w:rFonts w:ascii="Arial" w:hAnsi="Arial" w:hint="default"/>
      </w:rPr>
    </w:lvl>
    <w:lvl w:ilvl="3" w:tplc="3DDEFBD8" w:tentative="1">
      <w:start w:val="1"/>
      <w:numFmt w:val="bullet"/>
      <w:lvlText w:val="•"/>
      <w:lvlJc w:val="left"/>
      <w:pPr>
        <w:tabs>
          <w:tab w:val="num" w:pos="2880"/>
        </w:tabs>
        <w:ind w:left="2880" w:hanging="360"/>
      </w:pPr>
      <w:rPr>
        <w:rFonts w:ascii="Arial" w:hAnsi="Arial" w:hint="default"/>
      </w:rPr>
    </w:lvl>
    <w:lvl w:ilvl="4" w:tplc="469052B8" w:tentative="1">
      <w:start w:val="1"/>
      <w:numFmt w:val="bullet"/>
      <w:lvlText w:val="•"/>
      <w:lvlJc w:val="left"/>
      <w:pPr>
        <w:tabs>
          <w:tab w:val="num" w:pos="3600"/>
        </w:tabs>
        <w:ind w:left="3600" w:hanging="360"/>
      </w:pPr>
      <w:rPr>
        <w:rFonts w:ascii="Arial" w:hAnsi="Arial" w:hint="default"/>
      </w:rPr>
    </w:lvl>
    <w:lvl w:ilvl="5" w:tplc="D6B2F9F0" w:tentative="1">
      <w:start w:val="1"/>
      <w:numFmt w:val="bullet"/>
      <w:lvlText w:val="•"/>
      <w:lvlJc w:val="left"/>
      <w:pPr>
        <w:tabs>
          <w:tab w:val="num" w:pos="4320"/>
        </w:tabs>
        <w:ind w:left="4320" w:hanging="360"/>
      </w:pPr>
      <w:rPr>
        <w:rFonts w:ascii="Arial" w:hAnsi="Arial" w:hint="default"/>
      </w:rPr>
    </w:lvl>
    <w:lvl w:ilvl="6" w:tplc="34146BAE" w:tentative="1">
      <w:start w:val="1"/>
      <w:numFmt w:val="bullet"/>
      <w:lvlText w:val="•"/>
      <w:lvlJc w:val="left"/>
      <w:pPr>
        <w:tabs>
          <w:tab w:val="num" w:pos="5040"/>
        </w:tabs>
        <w:ind w:left="5040" w:hanging="360"/>
      </w:pPr>
      <w:rPr>
        <w:rFonts w:ascii="Arial" w:hAnsi="Arial" w:hint="default"/>
      </w:rPr>
    </w:lvl>
    <w:lvl w:ilvl="7" w:tplc="5F00E2FA" w:tentative="1">
      <w:start w:val="1"/>
      <w:numFmt w:val="bullet"/>
      <w:lvlText w:val="•"/>
      <w:lvlJc w:val="left"/>
      <w:pPr>
        <w:tabs>
          <w:tab w:val="num" w:pos="5760"/>
        </w:tabs>
        <w:ind w:left="5760" w:hanging="360"/>
      </w:pPr>
      <w:rPr>
        <w:rFonts w:ascii="Arial" w:hAnsi="Arial" w:hint="default"/>
      </w:rPr>
    </w:lvl>
    <w:lvl w:ilvl="8" w:tplc="400686C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37453D8"/>
    <w:multiLevelType w:val="hybridMultilevel"/>
    <w:tmpl w:val="AE94DF9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15:restartNumberingAfterBreak="0">
    <w:nsid w:val="25793F8C"/>
    <w:multiLevelType w:val="hybridMultilevel"/>
    <w:tmpl w:val="0742E232"/>
    <w:lvl w:ilvl="0" w:tplc="0C22B62E">
      <w:start w:val="6"/>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8655345"/>
    <w:multiLevelType w:val="hybridMultilevel"/>
    <w:tmpl w:val="AC689DA0"/>
    <w:lvl w:ilvl="0" w:tplc="51CED94C">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2A7D3C53"/>
    <w:multiLevelType w:val="hybridMultilevel"/>
    <w:tmpl w:val="D38A0AC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ECB57DB"/>
    <w:multiLevelType w:val="hybridMultilevel"/>
    <w:tmpl w:val="7CE4C726"/>
    <w:lvl w:ilvl="0" w:tplc="B43E63EC">
      <w:start w:val="1"/>
      <w:numFmt w:val="bullet"/>
      <w:lvlText w:val="•"/>
      <w:lvlJc w:val="left"/>
      <w:pPr>
        <w:tabs>
          <w:tab w:val="num" w:pos="720"/>
        </w:tabs>
        <w:ind w:left="720" w:hanging="360"/>
      </w:pPr>
      <w:rPr>
        <w:rFonts w:ascii="Arial" w:hAnsi="Arial" w:hint="default"/>
      </w:rPr>
    </w:lvl>
    <w:lvl w:ilvl="1" w:tplc="EC646562" w:tentative="1">
      <w:start w:val="1"/>
      <w:numFmt w:val="bullet"/>
      <w:lvlText w:val="•"/>
      <w:lvlJc w:val="left"/>
      <w:pPr>
        <w:tabs>
          <w:tab w:val="num" w:pos="1440"/>
        </w:tabs>
        <w:ind w:left="1440" w:hanging="360"/>
      </w:pPr>
      <w:rPr>
        <w:rFonts w:ascii="Arial" w:hAnsi="Arial" w:hint="default"/>
      </w:rPr>
    </w:lvl>
    <w:lvl w:ilvl="2" w:tplc="C18A45E0" w:tentative="1">
      <w:start w:val="1"/>
      <w:numFmt w:val="bullet"/>
      <w:lvlText w:val="•"/>
      <w:lvlJc w:val="left"/>
      <w:pPr>
        <w:tabs>
          <w:tab w:val="num" w:pos="2160"/>
        </w:tabs>
        <w:ind w:left="2160" w:hanging="360"/>
      </w:pPr>
      <w:rPr>
        <w:rFonts w:ascii="Arial" w:hAnsi="Arial" w:hint="default"/>
      </w:rPr>
    </w:lvl>
    <w:lvl w:ilvl="3" w:tplc="337EB960" w:tentative="1">
      <w:start w:val="1"/>
      <w:numFmt w:val="bullet"/>
      <w:lvlText w:val="•"/>
      <w:lvlJc w:val="left"/>
      <w:pPr>
        <w:tabs>
          <w:tab w:val="num" w:pos="2880"/>
        </w:tabs>
        <w:ind w:left="2880" w:hanging="360"/>
      </w:pPr>
      <w:rPr>
        <w:rFonts w:ascii="Arial" w:hAnsi="Arial" w:hint="default"/>
      </w:rPr>
    </w:lvl>
    <w:lvl w:ilvl="4" w:tplc="4E2ED2D4" w:tentative="1">
      <w:start w:val="1"/>
      <w:numFmt w:val="bullet"/>
      <w:lvlText w:val="•"/>
      <w:lvlJc w:val="left"/>
      <w:pPr>
        <w:tabs>
          <w:tab w:val="num" w:pos="3600"/>
        </w:tabs>
        <w:ind w:left="3600" w:hanging="360"/>
      </w:pPr>
      <w:rPr>
        <w:rFonts w:ascii="Arial" w:hAnsi="Arial" w:hint="default"/>
      </w:rPr>
    </w:lvl>
    <w:lvl w:ilvl="5" w:tplc="979008D4" w:tentative="1">
      <w:start w:val="1"/>
      <w:numFmt w:val="bullet"/>
      <w:lvlText w:val="•"/>
      <w:lvlJc w:val="left"/>
      <w:pPr>
        <w:tabs>
          <w:tab w:val="num" w:pos="4320"/>
        </w:tabs>
        <w:ind w:left="4320" w:hanging="360"/>
      </w:pPr>
      <w:rPr>
        <w:rFonts w:ascii="Arial" w:hAnsi="Arial" w:hint="default"/>
      </w:rPr>
    </w:lvl>
    <w:lvl w:ilvl="6" w:tplc="2BD6FEBE" w:tentative="1">
      <w:start w:val="1"/>
      <w:numFmt w:val="bullet"/>
      <w:lvlText w:val="•"/>
      <w:lvlJc w:val="left"/>
      <w:pPr>
        <w:tabs>
          <w:tab w:val="num" w:pos="5040"/>
        </w:tabs>
        <w:ind w:left="5040" w:hanging="360"/>
      </w:pPr>
      <w:rPr>
        <w:rFonts w:ascii="Arial" w:hAnsi="Arial" w:hint="default"/>
      </w:rPr>
    </w:lvl>
    <w:lvl w:ilvl="7" w:tplc="55D8C1B2" w:tentative="1">
      <w:start w:val="1"/>
      <w:numFmt w:val="bullet"/>
      <w:lvlText w:val="•"/>
      <w:lvlJc w:val="left"/>
      <w:pPr>
        <w:tabs>
          <w:tab w:val="num" w:pos="5760"/>
        </w:tabs>
        <w:ind w:left="5760" w:hanging="360"/>
      </w:pPr>
      <w:rPr>
        <w:rFonts w:ascii="Arial" w:hAnsi="Arial" w:hint="default"/>
      </w:rPr>
    </w:lvl>
    <w:lvl w:ilvl="8" w:tplc="78DE4F5E"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CDA4144"/>
    <w:multiLevelType w:val="hybridMultilevel"/>
    <w:tmpl w:val="44AAC132"/>
    <w:lvl w:ilvl="0" w:tplc="1B781228">
      <w:start w:val="1"/>
      <w:numFmt w:val="bullet"/>
      <w:lvlText w:val="•"/>
      <w:lvlJc w:val="left"/>
      <w:pPr>
        <w:tabs>
          <w:tab w:val="num" w:pos="720"/>
        </w:tabs>
        <w:ind w:left="720" w:hanging="360"/>
      </w:pPr>
      <w:rPr>
        <w:rFonts w:ascii="Arial" w:hAnsi="Arial" w:hint="default"/>
      </w:rPr>
    </w:lvl>
    <w:lvl w:ilvl="1" w:tplc="C5A60F64" w:tentative="1">
      <w:start w:val="1"/>
      <w:numFmt w:val="bullet"/>
      <w:lvlText w:val="•"/>
      <w:lvlJc w:val="left"/>
      <w:pPr>
        <w:tabs>
          <w:tab w:val="num" w:pos="1440"/>
        </w:tabs>
        <w:ind w:left="1440" w:hanging="360"/>
      </w:pPr>
      <w:rPr>
        <w:rFonts w:ascii="Arial" w:hAnsi="Arial" w:hint="default"/>
      </w:rPr>
    </w:lvl>
    <w:lvl w:ilvl="2" w:tplc="C8527AC2" w:tentative="1">
      <w:start w:val="1"/>
      <w:numFmt w:val="bullet"/>
      <w:lvlText w:val="•"/>
      <w:lvlJc w:val="left"/>
      <w:pPr>
        <w:tabs>
          <w:tab w:val="num" w:pos="2160"/>
        </w:tabs>
        <w:ind w:left="2160" w:hanging="360"/>
      </w:pPr>
      <w:rPr>
        <w:rFonts w:ascii="Arial" w:hAnsi="Arial" w:hint="default"/>
      </w:rPr>
    </w:lvl>
    <w:lvl w:ilvl="3" w:tplc="0080995C" w:tentative="1">
      <w:start w:val="1"/>
      <w:numFmt w:val="bullet"/>
      <w:lvlText w:val="•"/>
      <w:lvlJc w:val="left"/>
      <w:pPr>
        <w:tabs>
          <w:tab w:val="num" w:pos="2880"/>
        </w:tabs>
        <w:ind w:left="2880" w:hanging="360"/>
      </w:pPr>
      <w:rPr>
        <w:rFonts w:ascii="Arial" w:hAnsi="Arial" w:hint="default"/>
      </w:rPr>
    </w:lvl>
    <w:lvl w:ilvl="4" w:tplc="CB74C8D6" w:tentative="1">
      <w:start w:val="1"/>
      <w:numFmt w:val="bullet"/>
      <w:lvlText w:val="•"/>
      <w:lvlJc w:val="left"/>
      <w:pPr>
        <w:tabs>
          <w:tab w:val="num" w:pos="3600"/>
        </w:tabs>
        <w:ind w:left="3600" w:hanging="360"/>
      </w:pPr>
      <w:rPr>
        <w:rFonts w:ascii="Arial" w:hAnsi="Arial" w:hint="default"/>
      </w:rPr>
    </w:lvl>
    <w:lvl w:ilvl="5" w:tplc="3DC28F5C" w:tentative="1">
      <w:start w:val="1"/>
      <w:numFmt w:val="bullet"/>
      <w:lvlText w:val="•"/>
      <w:lvlJc w:val="left"/>
      <w:pPr>
        <w:tabs>
          <w:tab w:val="num" w:pos="4320"/>
        </w:tabs>
        <w:ind w:left="4320" w:hanging="360"/>
      </w:pPr>
      <w:rPr>
        <w:rFonts w:ascii="Arial" w:hAnsi="Arial" w:hint="default"/>
      </w:rPr>
    </w:lvl>
    <w:lvl w:ilvl="6" w:tplc="297E53BA" w:tentative="1">
      <w:start w:val="1"/>
      <w:numFmt w:val="bullet"/>
      <w:lvlText w:val="•"/>
      <w:lvlJc w:val="left"/>
      <w:pPr>
        <w:tabs>
          <w:tab w:val="num" w:pos="5040"/>
        </w:tabs>
        <w:ind w:left="5040" w:hanging="360"/>
      </w:pPr>
      <w:rPr>
        <w:rFonts w:ascii="Arial" w:hAnsi="Arial" w:hint="default"/>
      </w:rPr>
    </w:lvl>
    <w:lvl w:ilvl="7" w:tplc="5DBC7682" w:tentative="1">
      <w:start w:val="1"/>
      <w:numFmt w:val="bullet"/>
      <w:lvlText w:val="•"/>
      <w:lvlJc w:val="left"/>
      <w:pPr>
        <w:tabs>
          <w:tab w:val="num" w:pos="5760"/>
        </w:tabs>
        <w:ind w:left="5760" w:hanging="360"/>
      </w:pPr>
      <w:rPr>
        <w:rFonts w:ascii="Arial" w:hAnsi="Arial" w:hint="default"/>
      </w:rPr>
    </w:lvl>
    <w:lvl w:ilvl="8" w:tplc="E67840DA"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41702A3E"/>
    <w:multiLevelType w:val="hybridMultilevel"/>
    <w:tmpl w:val="930CD3B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463B12A9"/>
    <w:multiLevelType w:val="hybridMultilevel"/>
    <w:tmpl w:val="17C409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 w15:restartNumberingAfterBreak="0">
    <w:nsid w:val="48B51BAD"/>
    <w:multiLevelType w:val="hybridMultilevel"/>
    <w:tmpl w:val="CCC8B6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B682AF8"/>
    <w:multiLevelType w:val="multilevel"/>
    <w:tmpl w:val="51B88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DA32955"/>
    <w:multiLevelType w:val="hybridMultilevel"/>
    <w:tmpl w:val="C428D4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00D0FC8"/>
    <w:multiLevelType w:val="hybridMultilevel"/>
    <w:tmpl w:val="7D1AD4D2"/>
    <w:lvl w:ilvl="0" w:tplc="08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22" w15:restartNumberingAfterBreak="0">
    <w:nsid w:val="601127CA"/>
    <w:multiLevelType w:val="hybridMultilevel"/>
    <w:tmpl w:val="73ECC63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1425F44"/>
    <w:multiLevelType w:val="hybridMultilevel"/>
    <w:tmpl w:val="0A5A78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55B25F6"/>
    <w:multiLevelType w:val="hybridMultilevel"/>
    <w:tmpl w:val="24E6155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78647CD"/>
    <w:multiLevelType w:val="hybridMultilevel"/>
    <w:tmpl w:val="150E23A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BFD0B20"/>
    <w:multiLevelType w:val="hybridMultilevel"/>
    <w:tmpl w:val="DA8854EC"/>
    <w:lvl w:ilvl="0" w:tplc="51CED94C">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15:restartNumberingAfterBreak="0">
    <w:nsid w:val="6E993E51"/>
    <w:multiLevelType w:val="multilevel"/>
    <w:tmpl w:val="B860E588"/>
    <w:lvl w:ilvl="0">
      <w:start w:val="1"/>
      <w:numFmt w:val="bullet"/>
      <w:lvlText w:val=""/>
      <w:lvlJc w:val="left"/>
      <w:pPr>
        <w:tabs>
          <w:tab w:val="num" w:pos="0"/>
        </w:tabs>
        <w:ind w:left="720" w:hanging="360"/>
      </w:pPr>
      <w:rPr>
        <w:rFonts w:ascii="Symbol" w:hAnsi="Symbol" w:cs="Symbol" w:hint="default"/>
        <w:sz w:val="22"/>
        <w:szCs w:val="22"/>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8" w15:restartNumberingAfterBreak="0">
    <w:nsid w:val="74675A0C"/>
    <w:multiLevelType w:val="hybridMultilevel"/>
    <w:tmpl w:val="8DC42D4A"/>
    <w:lvl w:ilvl="0" w:tplc="FF529BE0">
      <w:start w:val="1"/>
      <w:numFmt w:val="bullet"/>
      <w:lvlText w:val="•"/>
      <w:lvlJc w:val="left"/>
      <w:pPr>
        <w:tabs>
          <w:tab w:val="num" w:pos="720"/>
        </w:tabs>
        <w:ind w:left="720" w:hanging="360"/>
      </w:pPr>
      <w:rPr>
        <w:rFonts w:ascii="Arial" w:hAnsi="Arial" w:hint="default"/>
      </w:rPr>
    </w:lvl>
    <w:lvl w:ilvl="1" w:tplc="5A5A9A4C" w:tentative="1">
      <w:start w:val="1"/>
      <w:numFmt w:val="bullet"/>
      <w:lvlText w:val="•"/>
      <w:lvlJc w:val="left"/>
      <w:pPr>
        <w:tabs>
          <w:tab w:val="num" w:pos="1440"/>
        </w:tabs>
        <w:ind w:left="1440" w:hanging="360"/>
      </w:pPr>
      <w:rPr>
        <w:rFonts w:ascii="Arial" w:hAnsi="Arial" w:hint="default"/>
      </w:rPr>
    </w:lvl>
    <w:lvl w:ilvl="2" w:tplc="FBDCD7B0" w:tentative="1">
      <w:start w:val="1"/>
      <w:numFmt w:val="bullet"/>
      <w:lvlText w:val="•"/>
      <w:lvlJc w:val="left"/>
      <w:pPr>
        <w:tabs>
          <w:tab w:val="num" w:pos="2160"/>
        </w:tabs>
        <w:ind w:left="2160" w:hanging="360"/>
      </w:pPr>
      <w:rPr>
        <w:rFonts w:ascii="Arial" w:hAnsi="Arial" w:hint="default"/>
      </w:rPr>
    </w:lvl>
    <w:lvl w:ilvl="3" w:tplc="1F9018DA" w:tentative="1">
      <w:start w:val="1"/>
      <w:numFmt w:val="bullet"/>
      <w:lvlText w:val="•"/>
      <w:lvlJc w:val="left"/>
      <w:pPr>
        <w:tabs>
          <w:tab w:val="num" w:pos="2880"/>
        </w:tabs>
        <w:ind w:left="2880" w:hanging="360"/>
      </w:pPr>
      <w:rPr>
        <w:rFonts w:ascii="Arial" w:hAnsi="Arial" w:hint="default"/>
      </w:rPr>
    </w:lvl>
    <w:lvl w:ilvl="4" w:tplc="CF00B976" w:tentative="1">
      <w:start w:val="1"/>
      <w:numFmt w:val="bullet"/>
      <w:lvlText w:val="•"/>
      <w:lvlJc w:val="left"/>
      <w:pPr>
        <w:tabs>
          <w:tab w:val="num" w:pos="3600"/>
        </w:tabs>
        <w:ind w:left="3600" w:hanging="360"/>
      </w:pPr>
      <w:rPr>
        <w:rFonts w:ascii="Arial" w:hAnsi="Arial" w:hint="default"/>
      </w:rPr>
    </w:lvl>
    <w:lvl w:ilvl="5" w:tplc="884E8B44" w:tentative="1">
      <w:start w:val="1"/>
      <w:numFmt w:val="bullet"/>
      <w:lvlText w:val="•"/>
      <w:lvlJc w:val="left"/>
      <w:pPr>
        <w:tabs>
          <w:tab w:val="num" w:pos="4320"/>
        </w:tabs>
        <w:ind w:left="4320" w:hanging="360"/>
      </w:pPr>
      <w:rPr>
        <w:rFonts w:ascii="Arial" w:hAnsi="Arial" w:hint="default"/>
      </w:rPr>
    </w:lvl>
    <w:lvl w:ilvl="6" w:tplc="29E6B796" w:tentative="1">
      <w:start w:val="1"/>
      <w:numFmt w:val="bullet"/>
      <w:lvlText w:val="•"/>
      <w:lvlJc w:val="left"/>
      <w:pPr>
        <w:tabs>
          <w:tab w:val="num" w:pos="5040"/>
        </w:tabs>
        <w:ind w:left="5040" w:hanging="360"/>
      </w:pPr>
      <w:rPr>
        <w:rFonts w:ascii="Arial" w:hAnsi="Arial" w:hint="default"/>
      </w:rPr>
    </w:lvl>
    <w:lvl w:ilvl="7" w:tplc="A8C87194" w:tentative="1">
      <w:start w:val="1"/>
      <w:numFmt w:val="bullet"/>
      <w:lvlText w:val="•"/>
      <w:lvlJc w:val="left"/>
      <w:pPr>
        <w:tabs>
          <w:tab w:val="num" w:pos="5760"/>
        </w:tabs>
        <w:ind w:left="5760" w:hanging="360"/>
      </w:pPr>
      <w:rPr>
        <w:rFonts w:ascii="Arial" w:hAnsi="Arial" w:hint="default"/>
      </w:rPr>
    </w:lvl>
    <w:lvl w:ilvl="8" w:tplc="D5CA6864"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78CC0D2C"/>
    <w:multiLevelType w:val="hybridMultilevel"/>
    <w:tmpl w:val="F868336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0" w15:restartNumberingAfterBreak="0">
    <w:nsid w:val="7FD034A2"/>
    <w:multiLevelType w:val="hybridMultilevel"/>
    <w:tmpl w:val="C2A26B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16cid:durableId="1201210902">
    <w:abstractNumId w:val="6"/>
  </w:num>
  <w:num w:numId="2" w16cid:durableId="1923180879">
    <w:abstractNumId w:val="26"/>
  </w:num>
  <w:num w:numId="3" w16cid:durableId="1970626449">
    <w:abstractNumId w:val="12"/>
  </w:num>
  <w:num w:numId="4" w16cid:durableId="1324435784">
    <w:abstractNumId w:val="0"/>
  </w:num>
  <w:num w:numId="5" w16cid:durableId="873467549">
    <w:abstractNumId w:val="3"/>
  </w:num>
  <w:num w:numId="6" w16cid:durableId="787773478">
    <w:abstractNumId w:val="25"/>
  </w:num>
  <w:num w:numId="7" w16cid:durableId="493883069">
    <w:abstractNumId w:val="13"/>
  </w:num>
  <w:num w:numId="8" w16cid:durableId="666057726">
    <w:abstractNumId w:val="1"/>
  </w:num>
  <w:num w:numId="9" w16cid:durableId="1363628979">
    <w:abstractNumId w:val="20"/>
  </w:num>
  <w:num w:numId="10" w16cid:durableId="399866240">
    <w:abstractNumId w:val="11"/>
  </w:num>
  <w:num w:numId="11" w16cid:durableId="655229249">
    <w:abstractNumId w:val="4"/>
  </w:num>
  <w:num w:numId="12" w16cid:durableId="714620676">
    <w:abstractNumId w:val="28"/>
  </w:num>
  <w:num w:numId="13" w16cid:durableId="326058669">
    <w:abstractNumId w:val="9"/>
  </w:num>
  <w:num w:numId="14" w16cid:durableId="492138446">
    <w:abstractNumId w:val="15"/>
  </w:num>
  <w:num w:numId="15" w16cid:durableId="779304217">
    <w:abstractNumId w:val="14"/>
  </w:num>
  <w:num w:numId="16" w16cid:durableId="249042333">
    <w:abstractNumId w:val="17"/>
  </w:num>
  <w:num w:numId="17" w16cid:durableId="1462192204">
    <w:abstractNumId w:val="18"/>
  </w:num>
  <w:num w:numId="18" w16cid:durableId="442190379">
    <w:abstractNumId w:val="30"/>
  </w:num>
  <w:num w:numId="19" w16cid:durableId="835540191">
    <w:abstractNumId w:val="27"/>
  </w:num>
  <w:num w:numId="20" w16cid:durableId="1395398596">
    <w:abstractNumId w:val="23"/>
  </w:num>
  <w:num w:numId="21" w16cid:durableId="2106924565">
    <w:abstractNumId w:val="2"/>
  </w:num>
  <w:num w:numId="22" w16cid:durableId="518282106">
    <w:abstractNumId w:val="8"/>
  </w:num>
  <w:num w:numId="23" w16cid:durableId="548108257">
    <w:abstractNumId w:val="21"/>
  </w:num>
  <w:num w:numId="24" w16cid:durableId="272444289">
    <w:abstractNumId w:val="7"/>
  </w:num>
  <w:num w:numId="25" w16cid:durableId="198011642">
    <w:abstractNumId w:val="16"/>
  </w:num>
  <w:num w:numId="26" w16cid:durableId="68575938">
    <w:abstractNumId w:val="24"/>
  </w:num>
  <w:num w:numId="27" w16cid:durableId="1557816295">
    <w:abstractNumId w:val="29"/>
  </w:num>
  <w:num w:numId="28" w16cid:durableId="501552137">
    <w:abstractNumId w:val="19"/>
  </w:num>
  <w:num w:numId="29" w16cid:durableId="1007757321">
    <w:abstractNumId w:val="5"/>
  </w:num>
  <w:num w:numId="30" w16cid:durableId="2123725455">
    <w:abstractNumId w:val="10"/>
  </w:num>
  <w:num w:numId="31" w16cid:durableId="1620407421">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ricia Massey">
    <w15:presenceInfo w15:providerId="Windows Live" w15:userId="ddfc93a2192bc629"/>
  </w15:person>
  <w15:person w15:author="Kelsie Geddis">
    <w15:presenceInfo w15:providerId="AD" w15:userId="S::Kelsie.Geddis@loughs-agency.org::37cdbc2b-1624-4afb-8a26-a3f5ef3441a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54A5"/>
    <w:rsid w:val="00000E48"/>
    <w:rsid w:val="00014DC3"/>
    <w:rsid w:val="00023350"/>
    <w:rsid w:val="00026E0E"/>
    <w:rsid w:val="00026FF2"/>
    <w:rsid w:val="00027AA6"/>
    <w:rsid w:val="0003004E"/>
    <w:rsid w:val="00037B7E"/>
    <w:rsid w:val="000516D2"/>
    <w:rsid w:val="00066A98"/>
    <w:rsid w:val="0007125B"/>
    <w:rsid w:val="000765CD"/>
    <w:rsid w:val="000A1915"/>
    <w:rsid w:val="000C08BD"/>
    <w:rsid w:val="000C5588"/>
    <w:rsid w:val="000D4B79"/>
    <w:rsid w:val="000E541B"/>
    <w:rsid w:val="000F5EE1"/>
    <w:rsid w:val="001122C4"/>
    <w:rsid w:val="001210B3"/>
    <w:rsid w:val="00133891"/>
    <w:rsid w:val="00143B0B"/>
    <w:rsid w:val="0015073B"/>
    <w:rsid w:val="0017654D"/>
    <w:rsid w:val="00187E11"/>
    <w:rsid w:val="001928B8"/>
    <w:rsid w:val="0019534E"/>
    <w:rsid w:val="001974CD"/>
    <w:rsid w:val="001A4C86"/>
    <w:rsid w:val="001D5666"/>
    <w:rsid w:val="001E0E6D"/>
    <w:rsid w:val="00203744"/>
    <w:rsid w:val="00213B08"/>
    <w:rsid w:val="00216177"/>
    <w:rsid w:val="00222276"/>
    <w:rsid w:val="00226B79"/>
    <w:rsid w:val="00227B62"/>
    <w:rsid w:val="00233E51"/>
    <w:rsid w:val="00234571"/>
    <w:rsid w:val="00243DD8"/>
    <w:rsid w:val="002451C4"/>
    <w:rsid w:val="002461F4"/>
    <w:rsid w:val="00255833"/>
    <w:rsid w:val="00271998"/>
    <w:rsid w:val="002879EA"/>
    <w:rsid w:val="0029406A"/>
    <w:rsid w:val="002A6AB4"/>
    <w:rsid w:val="002B692F"/>
    <w:rsid w:val="002D5985"/>
    <w:rsid w:val="002D5B15"/>
    <w:rsid w:val="002E4442"/>
    <w:rsid w:val="002F3E83"/>
    <w:rsid w:val="00345EEE"/>
    <w:rsid w:val="003511F5"/>
    <w:rsid w:val="00362F58"/>
    <w:rsid w:val="0036797B"/>
    <w:rsid w:val="00372E10"/>
    <w:rsid w:val="003760CC"/>
    <w:rsid w:val="00377D18"/>
    <w:rsid w:val="00381F06"/>
    <w:rsid w:val="00390CD0"/>
    <w:rsid w:val="003A138F"/>
    <w:rsid w:val="003A5484"/>
    <w:rsid w:val="003B420C"/>
    <w:rsid w:val="003B704C"/>
    <w:rsid w:val="003C10F1"/>
    <w:rsid w:val="003C2C24"/>
    <w:rsid w:val="003C3215"/>
    <w:rsid w:val="003C363F"/>
    <w:rsid w:val="003C66CB"/>
    <w:rsid w:val="003D6870"/>
    <w:rsid w:val="003F49F1"/>
    <w:rsid w:val="00404267"/>
    <w:rsid w:val="00404B6D"/>
    <w:rsid w:val="00406335"/>
    <w:rsid w:val="004136CF"/>
    <w:rsid w:val="00413F08"/>
    <w:rsid w:val="00432EF2"/>
    <w:rsid w:val="00437585"/>
    <w:rsid w:val="00441A96"/>
    <w:rsid w:val="0045395D"/>
    <w:rsid w:val="0045681F"/>
    <w:rsid w:val="00466CC2"/>
    <w:rsid w:val="00467811"/>
    <w:rsid w:val="004765E7"/>
    <w:rsid w:val="00485073"/>
    <w:rsid w:val="004872F4"/>
    <w:rsid w:val="00491D5C"/>
    <w:rsid w:val="0049296D"/>
    <w:rsid w:val="004A03BA"/>
    <w:rsid w:val="004A0EC2"/>
    <w:rsid w:val="004A2DDE"/>
    <w:rsid w:val="004A55B7"/>
    <w:rsid w:val="004B0E72"/>
    <w:rsid w:val="004B1C35"/>
    <w:rsid w:val="004B7D5D"/>
    <w:rsid w:val="004C07FE"/>
    <w:rsid w:val="004C1A4F"/>
    <w:rsid w:val="004C7635"/>
    <w:rsid w:val="004D1C06"/>
    <w:rsid w:val="004D563F"/>
    <w:rsid w:val="004E01CD"/>
    <w:rsid w:val="004F3EC2"/>
    <w:rsid w:val="0050605B"/>
    <w:rsid w:val="00506514"/>
    <w:rsid w:val="0051319C"/>
    <w:rsid w:val="0052185B"/>
    <w:rsid w:val="00544B5F"/>
    <w:rsid w:val="00547D8D"/>
    <w:rsid w:val="00565BB5"/>
    <w:rsid w:val="00566EDB"/>
    <w:rsid w:val="005678D5"/>
    <w:rsid w:val="00572F9B"/>
    <w:rsid w:val="005836A0"/>
    <w:rsid w:val="00583C30"/>
    <w:rsid w:val="00585F0F"/>
    <w:rsid w:val="00587CF1"/>
    <w:rsid w:val="005A16BE"/>
    <w:rsid w:val="005A24DE"/>
    <w:rsid w:val="005A59FA"/>
    <w:rsid w:val="005A6178"/>
    <w:rsid w:val="005B571C"/>
    <w:rsid w:val="005C4549"/>
    <w:rsid w:val="005D1655"/>
    <w:rsid w:val="005D3BA1"/>
    <w:rsid w:val="005E0102"/>
    <w:rsid w:val="005E120D"/>
    <w:rsid w:val="005E37C9"/>
    <w:rsid w:val="005E4B84"/>
    <w:rsid w:val="005E630D"/>
    <w:rsid w:val="005F72B3"/>
    <w:rsid w:val="005F7815"/>
    <w:rsid w:val="005F7C16"/>
    <w:rsid w:val="00610496"/>
    <w:rsid w:val="00613BB4"/>
    <w:rsid w:val="006157F9"/>
    <w:rsid w:val="00632737"/>
    <w:rsid w:val="00635A46"/>
    <w:rsid w:val="00641E53"/>
    <w:rsid w:val="0064764D"/>
    <w:rsid w:val="006620ED"/>
    <w:rsid w:val="00666498"/>
    <w:rsid w:val="006709F2"/>
    <w:rsid w:val="00672876"/>
    <w:rsid w:val="00681C41"/>
    <w:rsid w:val="006849E9"/>
    <w:rsid w:val="0069276C"/>
    <w:rsid w:val="00693EFC"/>
    <w:rsid w:val="006B548A"/>
    <w:rsid w:val="006D0AF3"/>
    <w:rsid w:val="006D64DC"/>
    <w:rsid w:val="006E1CEB"/>
    <w:rsid w:val="006E714E"/>
    <w:rsid w:val="006F33D7"/>
    <w:rsid w:val="006F3445"/>
    <w:rsid w:val="006F5E5F"/>
    <w:rsid w:val="006F6D45"/>
    <w:rsid w:val="007007D7"/>
    <w:rsid w:val="00701B6C"/>
    <w:rsid w:val="00707C97"/>
    <w:rsid w:val="00710945"/>
    <w:rsid w:val="00737A1F"/>
    <w:rsid w:val="00740F58"/>
    <w:rsid w:val="00742CD2"/>
    <w:rsid w:val="00744C94"/>
    <w:rsid w:val="00752CA8"/>
    <w:rsid w:val="00752DF3"/>
    <w:rsid w:val="0075726E"/>
    <w:rsid w:val="00761A48"/>
    <w:rsid w:val="00770A8C"/>
    <w:rsid w:val="0077745B"/>
    <w:rsid w:val="00785F1A"/>
    <w:rsid w:val="007A01AA"/>
    <w:rsid w:val="007A229F"/>
    <w:rsid w:val="007B1CCC"/>
    <w:rsid w:val="007B4709"/>
    <w:rsid w:val="007C1111"/>
    <w:rsid w:val="007C1A6F"/>
    <w:rsid w:val="007C34D7"/>
    <w:rsid w:val="007C71C4"/>
    <w:rsid w:val="007C736F"/>
    <w:rsid w:val="007C7DD0"/>
    <w:rsid w:val="007D5D13"/>
    <w:rsid w:val="007E0873"/>
    <w:rsid w:val="007F2DC0"/>
    <w:rsid w:val="007F7F87"/>
    <w:rsid w:val="00805E1B"/>
    <w:rsid w:val="00810B08"/>
    <w:rsid w:val="00810B5A"/>
    <w:rsid w:val="0081651D"/>
    <w:rsid w:val="00821E8D"/>
    <w:rsid w:val="0084502A"/>
    <w:rsid w:val="00845C15"/>
    <w:rsid w:val="0085351E"/>
    <w:rsid w:val="008607A4"/>
    <w:rsid w:val="0088555B"/>
    <w:rsid w:val="00891F44"/>
    <w:rsid w:val="00896297"/>
    <w:rsid w:val="008B1917"/>
    <w:rsid w:val="008D5939"/>
    <w:rsid w:val="008D6DA1"/>
    <w:rsid w:val="008E08A8"/>
    <w:rsid w:val="008E2D6F"/>
    <w:rsid w:val="008E40A2"/>
    <w:rsid w:val="008E635A"/>
    <w:rsid w:val="008F023D"/>
    <w:rsid w:val="008F72C6"/>
    <w:rsid w:val="009204E7"/>
    <w:rsid w:val="009216DF"/>
    <w:rsid w:val="009219CE"/>
    <w:rsid w:val="00921AF9"/>
    <w:rsid w:val="009224DA"/>
    <w:rsid w:val="00930EFE"/>
    <w:rsid w:val="0093131C"/>
    <w:rsid w:val="00960B22"/>
    <w:rsid w:val="00961247"/>
    <w:rsid w:val="00966B75"/>
    <w:rsid w:val="00983D9B"/>
    <w:rsid w:val="009A41B6"/>
    <w:rsid w:val="009A4857"/>
    <w:rsid w:val="009A5A08"/>
    <w:rsid w:val="009A6731"/>
    <w:rsid w:val="009B25FC"/>
    <w:rsid w:val="009B6D1F"/>
    <w:rsid w:val="009D058B"/>
    <w:rsid w:val="009D486D"/>
    <w:rsid w:val="009D7B2F"/>
    <w:rsid w:val="009E06B9"/>
    <w:rsid w:val="00A00623"/>
    <w:rsid w:val="00A06960"/>
    <w:rsid w:val="00A143E5"/>
    <w:rsid w:val="00A423B6"/>
    <w:rsid w:val="00A461EE"/>
    <w:rsid w:val="00A472B4"/>
    <w:rsid w:val="00A5614E"/>
    <w:rsid w:val="00A56435"/>
    <w:rsid w:val="00A6048B"/>
    <w:rsid w:val="00A64B00"/>
    <w:rsid w:val="00A90E08"/>
    <w:rsid w:val="00A91526"/>
    <w:rsid w:val="00A94C09"/>
    <w:rsid w:val="00AA6250"/>
    <w:rsid w:val="00AA74CD"/>
    <w:rsid w:val="00AB60A7"/>
    <w:rsid w:val="00AC4B1F"/>
    <w:rsid w:val="00AC77DA"/>
    <w:rsid w:val="00AD1C64"/>
    <w:rsid w:val="00AD2EC5"/>
    <w:rsid w:val="00AD69B9"/>
    <w:rsid w:val="00AE30E9"/>
    <w:rsid w:val="00AE55DB"/>
    <w:rsid w:val="00AF0794"/>
    <w:rsid w:val="00AF27A2"/>
    <w:rsid w:val="00AF46BB"/>
    <w:rsid w:val="00B003AB"/>
    <w:rsid w:val="00B10344"/>
    <w:rsid w:val="00B13A39"/>
    <w:rsid w:val="00B14856"/>
    <w:rsid w:val="00B14FF8"/>
    <w:rsid w:val="00B16165"/>
    <w:rsid w:val="00B20626"/>
    <w:rsid w:val="00B2331F"/>
    <w:rsid w:val="00B42CE2"/>
    <w:rsid w:val="00B446D7"/>
    <w:rsid w:val="00B454A5"/>
    <w:rsid w:val="00B47313"/>
    <w:rsid w:val="00B538FA"/>
    <w:rsid w:val="00B6616A"/>
    <w:rsid w:val="00B71B6E"/>
    <w:rsid w:val="00B9076C"/>
    <w:rsid w:val="00B90974"/>
    <w:rsid w:val="00B91E0C"/>
    <w:rsid w:val="00B96666"/>
    <w:rsid w:val="00BB031C"/>
    <w:rsid w:val="00BB40B0"/>
    <w:rsid w:val="00BB75A7"/>
    <w:rsid w:val="00BC3BAA"/>
    <w:rsid w:val="00BC5710"/>
    <w:rsid w:val="00BD5321"/>
    <w:rsid w:val="00BE3CF4"/>
    <w:rsid w:val="00BF15CF"/>
    <w:rsid w:val="00BF72F1"/>
    <w:rsid w:val="00BF777B"/>
    <w:rsid w:val="00BF7899"/>
    <w:rsid w:val="00C0255E"/>
    <w:rsid w:val="00C10FCA"/>
    <w:rsid w:val="00C17324"/>
    <w:rsid w:val="00C46386"/>
    <w:rsid w:val="00C50AF1"/>
    <w:rsid w:val="00C53DF5"/>
    <w:rsid w:val="00C55225"/>
    <w:rsid w:val="00C577AB"/>
    <w:rsid w:val="00C655C7"/>
    <w:rsid w:val="00C662E1"/>
    <w:rsid w:val="00C749B6"/>
    <w:rsid w:val="00CA1F12"/>
    <w:rsid w:val="00CA3BC3"/>
    <w:rsid w:val="00CA4BA0"/>
    <w:rsid w:val="00CA5BC1"/>
    <w:rsid w:val="00CB025C"/>
    <w:rsid w:val="00CC0F16"/>
    <w:rsid w:val="00CC4F2D"/>
    <w:rsid w:val="00CC7ABA"/>
    <w:rsid w:val="00CD00FA"/>
    <w:rsid w:val="00CD22A7"/>
    <w:rsid w:val="00CD534E"/>
    <w:rsid w:val="00CD5FDA"/>
    <w:rsid w:val="00CF0BD4"/>
    <w:rsid w:val="00CF1FD5"/>
    <w:rsid w:val="00CF68CA"/>
    <w:rsid w:val="00D001CF"/>
    <w:rsid w:val="00D00339"/>
    <w:rsid w:val="00D07A36"/>
    <w:rsid w:val="00D2459E"/>
    <w:rsid w:val="00D278FE"/>
    <w:rsid w:val="00D3090C"/>
    <w:rsid w:val="00D30D44"/>
    <w:rsid w:val="00D35022"/>
    <w:rsid w:val="00D602A2"/>
    <w:rsid w:val="00D719CF"/>
    <w:rsid w:val="00D877A4"/>
    <w:rsid w:val="00D9246E"/>
    <w:rsid w:val="00DA085B"/>
    <w:rsid w:val="00DA2937"/>
    <w:rsid w:val="00DA4B03"/>
    <w:rsid w:val="00DC0151"/>
    <w:rsid w:val="00DC695D"/>
    <w:rsid w:val="00DD38B2"/>
    <w:rsid w:val="00DE7842"/>
    <w:rsid w:val="00DF5B97"/>
    <w:rsid w:val="00E011EC"/>
    <w:rsid w:val="00E1121A"/>
    <w:rsid w:val="00E327A0"/>
    <w:rsid w:val="00E3561E"/>
    <w:rsid w:val="00E5692B"/>
    <w:rsid w:val="00E5710A"/>
    <w:rsid w:val="00E65FA4"/>
    <w:rsid w:val="00E73648"/>
    <w:rsid w:val="00E736D4"/>
    <w:rsid w:val="00E747CB"/>
    <w:rsid w:val="00E75A5A"/>
    <w:rsid w:val="00E80EDE"/>
    <w:rsid w:val="00EA2FC5"/>
    <w:rsid w:val="00EC62DA"/>
    <w:rsid w:val="00ED29A1"/>
    <w:rsid w:val="00EE05E4"/>
    <w:rsid w:val="00EE68E8"/>
    <w:rsid w:val="00EF2814"/>
    <w:rsid w:val="00F013E6"/>
    <w:rsid w:val="00F04508"/>
    <w:rsid w:val="00F179CC"/>
    <w:rsid w:val="00F220F5"/>
    <w:rsid w:val="00F222B3"/>
    <w:rsid w:val="00F2508D"/>
    <w:rsid w:val="00F3003C"/>
    <w:rsid w:val="00F43C80"/>
    <w:rsid w:val="00F45567"/>
    <w:rsid w:val="00F54019"/>
    <w:rsid w:val="00F56FB7"/>
    <w:rsid w:val="00F6717E"/>
    <w:rsid w:val="00F934DC"/>
    <w:rsid w:val="00F94676"/>
    <w:rsid w:val="00FC2048"/>
    <w:rsid w:val="00FD2D41"/>
    <w:rsid w:val="00FD6E32"/>
    <w:rsid w:val="00FE7752"/>
    <w:rsid w:val="00FF772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22A912"/>
  <w15:chartTrackingRefBased/>
  <w15:docId w15:val="{A351EB46-98E6-42B6-8150-171C6ECC93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Segoe UI" w:eastAsiaTheme="minorHAnsi" w:hAnsi="Segoe UI" w:cs="Segoe UI"/>
        <w:bCs/>
        <w:kern w:val="2"/>
        <w:sz w:val="21"/>
        <w:szCs w:val="21"/>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454A5"/>
    <w:pPr>
      <w:spacing w:after="0" w:line="240" w:lineRule="auto"/>
    </w:pPr>
    <w:rPr>
      <w:rFonts w:ascii="Arial" w:hAnsi="Arial" w:cstheme="minorBidi"/>
      <w:bCs w:val="0"/>
      <w:kern w:val="0"/>
      <w:sz w:val="22"/>
      <w:szCs w:val="22"/>
      <w14:ligatures w14:val="none"/>
    </w:rPr>
  </w:style>
  <w:style w:type="paragraph" w:styleId="Heading1">
    <w:name w:val="heading 1"/>
    <w:basedOn w:val="Normal"/>
    <w:next w:val="Normal"/>
    <w:link w:val="Heading1Char"/>
    <w:uiPriority w:val="9"/>
    <w:qFormat/>
    <w:rsid w:val="00B454A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B454A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454A5"/>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454A5"/>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B454A5"/>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B454A5"/>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B454A5"/>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B454A5"/>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B454A5"/>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454A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454A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454A5"/>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454A5"/>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B454A5"/>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B454A5"/>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B454A5"/>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B454A5"/>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B454A5"/>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B454A5"/>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454A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454A5"/>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454A5"/>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B454A5"/>
    <w:pPr>
      <w:spacing w:before="160"/>
      <w:jc w:val="center"/>
    </w:pPr>
    <w:rPr>
      <w:i/>
      <w:iCs/>
      <w:color w:val="404040" w:themeColor="text1" w:themeTint="BF"/>
    </w:rPr>
  </w:style>
  <w:style w:type="character" w:customStyle="1" w:styleId="QuoteChar">
    <w:name w:val="Quote Char"/>
    <w:basedOn w:val="DefaultParagraphFont"/>
    <w:link w:val="Quote"/>
    <w:uiPriority w:val="29"/>
    <w:rsid w:val="00B454A5"/>
    <w:rPr>
      <w:i/>
      <w:iCs/>
      <w:color w:val="404040" w:themeColor="text1" w:themeTint="BF"/>
    </w:rPr>
  </w:style>
  <w:style w:type="paragraph" w:styleId="ListParagraph">
    <w:name w:val="List Paragraph"/>
    <w:basedOn w:val="Normal"/>
    <w:uiPriority w:val="34"/>
    <w:qFormat/>
    <w:rsid w:val="00B454A5"/>
    <w:pPr>
      <w:ind w:left="720"/>
      <w:contextualSpacing/>
    </w:pPr>
  </w:style>
  <w:style w:type="character" w:styleId="IntenseEmphasis">
    <w:name w:val="Intense Emphasis"/>
    <w:basedOn w:val="DefaultParagraphFont"/>
    <w:uiPriority w:val="21"/>
    <w:qFormat/>
    <w:rsid w:val="00B454A5"/>
    <w:rPr>
      <w:i/>
      <w:iCs/>
      <w:color w:val="0F4761" w:themeColor="accent1" w:themeShade="BF"/>
    </w:rPr>
  </w:style>
  <w:style w:type="paragraph" w:styleId="IntenseQuote">
    <w:name w:val="Intense Quote"/>
    <w:basedOn w:val="Normal"/>
    <w:next w:val="Normal"/>
    <w:link w:val="IntenseQuoteChar"/>
    <w:uiPriority w:val="30"/>
    <w:qFormat/>
    <w:rsid w:val="00B454A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454A5"/>
    <w:rPr>
      <w:i/>
      <w:iCs/>
      <w:color w:val="0F4761" w:themeColor="accent1" w:themeShade="BF"/>
    </w:rPr>
  </w:style>
  <w:style w:type="character" w:styleId="IntenseReference">
    <w:name w:val="Intense Reference"/>
    <w:basedOn w:val="DefaultParagraphFont"/>
    <w:uiPriority w:val="32"/>
    <w:qFormat/>
    <w:rsid w:val="00B454A5"/>
    <w:rPr>
      <w:b/>
      <w:bCs w:val="0"/>
      <w:smallCaps/>
      <w:color w:val="0F4761" w:themeColor="accent1" w:themeShade="BF"/>
      <w:spacing w:val="5"/>
    </w:rPr>
  </w:style>
  <w:style w:type="table" w:styleId="TableGrid">
    <w:name w:val="Table Grid"/>
    <w:basedOn w:val="TableNormal"/>
    <w:rsid w:val="00B454A5"/>
    <w:pPr>
      <w:spacing w:after="0" w:line="240" w:lineRule="auto"/>
    </w:pPr>
    <w:rPr>
      <w:rFonts w:ascii="Times New Roman" w:eastAsia="Times New Roman" w:hAnsi="Times New Roman" w:cs="Times New Roman"/>
      <w:bCs w:val="0"/>
      <w:kern w:val="0"/>
      <w:sz w:val="20"/>
      <w:szCs w:val="20"/>
      <w:lang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7C736F"/>
    <w:rPr>
      <w:color w:val="467886" w:themeColor="hyperlink"/>
      <w:u w:val="single"/>
    </w:rPr>
  </w:style>
  <w:style w:type="paragraph" w:styleId="Header">
    <w:name w:val="header"/>
    <w:basedOn w:val="Normal"/>
    <w:link w:val="HeaderChar"/>
    <w:uiPriority w:val="99"/>
    <w:unhideWhenUsed/>
    <w:rsid w:val="00CB025C"/>
    <w:pPr>
      <w:tabs>
        <w:tab w:val="center" w:pos="4513"/>
        <w:tab w:val="right" w:pos="9026"/>
      </w:tabs>
    </w:pPr>
  </w:style>
  <w:style w:type="character" w:customStyle="1" w:styleId="HeaderChar">
    <w:name w:val="Header Char"/>
    <w:basedOn w:val="DefaultParagraphFont"/>
    <w:link w:val="Header"/>
    <w:uiPriority w:val="99"/>
    <w:rsid w:val="00CB025C"/>
    <w:rPr>
      <w:rFonts w:ascii="Arial" w:hAnsi="Arial" w:cstheme="minorBidi"/>
      <w:bCs w:val="0"/>
      <w:kern w:val="0"/>
      <w:sz w:val="22"/>
      <w:szCs w:val="22"/>
      <w14:ligatures w14:val="none"/>
    </w:rPr>
  </w:style>
  <w:style w:type="paragraph" w:styleId="Footer">
    <w:name w:val="footer"/>
    <w:basedOn w:val="Normal"/>
    <w:link w:val="FooterChar"/>
    <w:uiPriority w:val="99"/>
    <w:unhideWhenUsed/>
    <w:rsid w:val="00CB025C"/>
    <w:pPr>
      <w:tabs>
        <w:tab w:val="center" w:pos="4513"/>
        <w:tab w:val="right" w:pos="9026"/>
      </w:tabs>
    </w:pPr>
  </w:style>
  <w:style w:type="character" w:customStyle="1" w:styleId="FooterChar">
    <w:name w:val="Footer Char"/>
    <w:basedOn w:val="DefaultParagraphFont"/>
    <w:link w:val="Footer"/>
    <w:uiPriority w:val="99"/>
    <w:rsid w:val="00CB025C"/>
    <w:rPr>
      <w:rFonts w:ascii="Arial" w:hAnsi="Arial" w:cstheme="minorBidi"/>
      <w:bCs w:val="0"/>
      <w:kern w:val="0"/>
      <w:sz w:val="22"/>
      <w:szCs w:val="22"/>
      <w14:ligatures w14:val="none"/>
    </w:rPr>
  </w:style>
  <w:style w:type="character" w:styleId="UnresolvedMention">
    <w:name w:val="Unresolved Mention"/>
    <w:basedOn w:val="DefaultParagraphFont"/>
    <w:uiPriority w:val="99"/>
    <w:semiHidden/>
    <w:unhideWhenUsed/>
    <w:rsid w:val="00B47313"/>
    <w:rPr>
      <w:color w:val="605E5C"/>
      <w:shd w:val="clear" w:color="auto" w:fill="E1DFDD"/>
    </w:rPr>
  </w:style>
  <w:style w:type="character" w:styleId="FollowedHyperlink">
    <w:name w:val="FollowedHyperlink"/>
    <w:basedOn w:val="DefaultParagraphFont"/>
    <w:uiPriority w:val="99"/>
    <w:semiHidden/>
    <w:unhideWhenUsed/>
    <w:rsid w:val="00B47313"/>
    <w:rPr>
      <w:color w:val="96607D" w:themeColor="followedHyperlink"/>
      <w:u w:val="single"/>
    </w:rPr>
  </w:style>
  <w:style w:type="paragraph" w:styleId="BodyText">
    <w:name w:val="Body Text"/>
    <w:basedOn w:val="Normal"/>
    <w:link w:val="BodyTextChar"/>
    <w:rsid w:val="00B14FF8"/>
    <w:pPr>
      <w:spacing w:after="120"/>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B14FF8"/>
    <w:rPr>
      <w:rFonts w:ascii="Times New Roman" w:eastAsia="Times New Roman" w:hAnsi="Times New Roman" w:cs="Times New Roman"/>
      <w:bCs w:val="0"/>
      <w:kern w:val="0"/>
      <w:sz w:val="24"/>
      <w:szCs w:val="24"/>
      <w14:ligatures w14:val="none"/>
    </w:rPr>
  </w:style>
  <w:style w:type="paragraph" w:customStyle="1" w:styleId="BodyA">
    <w:name w:val="Body A"/>
    <w:rsid w:val="00710945"/>
    <w:pPr>
      <w:pBdr>
        <w:top w:val="nil"/>
        <w:left w:val="nil"/>
        <w:bottom w:val="nil"/>
        <w:right w:val="nil"/>
        <w:between w:val="nil"/>
        <w:bar w:val="nil"/>
      </w:pBdr>
      <w:spacing w:after="0" w:line="240" w:lineRule="auto"/>
      <w:jc w:val="both"/>
    </w:pPr>
    <w:rPr>
      <w:rFonts w:ascii="Arial" w:eastAsia="Arial" w:hAnsi="Arial" w:cs="Arial"/>
      <w:bCs w:val="0"/>
      <w:color w:val="000000"/>
      <w:kern w:val="0"/>
      <w:sz w:val="22"/>
      <w:szCs w:val="22"/>
      <w:u w:color="000000"/>
      <w:bdr w:val="nil"/>
      <w:lang w:val="en-US" w:eastAsia="en-GB"/>
      <w14:ligatures w14:val="none"/>
    </w:rPr>
  </w:style>
  <w:style w:type="paragraph" w:styleId="CommentText">
    <w:name w:val="annotation text"/>
    <w:basedOn w:val="Normal"/>
    <w:link w:val="CommentTextChar"/>
    <w:uiPriority w:val="99"/>
    <w:rsid w:val="009B6D1F"/>
    <w:rPr>
      <w:rFonts w:ascii="Times New Roman" w:eastAsia="Calibri" w:hAnsi="Times New Roman" w:cs="Times New Roman"/>
      <w:sz w:val="20"/>
      <w:szCs w:val="20"/>
      <w:lang w:eastAsia="en-GB"/>
    </w:rPr>
  </w:style>
  <w:style w:type="character" w:customStyle="1" w:styleId="CommentTextChar">
    <w:name w:val="Comment Text Char"/>
    <w:basedOn w:val="DefaultParagraphFont"/>
    <w:link w:val="CommentText"/>
    <w:uiPriority w:val="99"/>
    <w:rsid w:val="009B6D1F"/>
    <w:rPr>
      <w:rFonts w:ascii="Times New Roman" w:eastAsia="Calibri" w:hAnsi="Times New Roman" w:cs="Times New Roman"/>
      <w:bCs w:val="0"/>
      <w:kern w:val="0"/>
      <w:sz w:val="20"/>
      <w:szCs w:val="20"/>
      <w:lang w:eastAsia="en-GB"/>
      <w14:ligatures w14:val="none"/>
    </w:rPr>
  </w:style>
  <w:style w:type="paragraph" w:styleId="NoSpacing">
    <w:name w:val="No Spacing"/>
    <w:link w:val="NoSpacingChar"/>
    <w:uiPriority w:val="1"/>
    <w:qFormat/>
    <w:rsid w:val="0036797B"/>
    <w:pPr>
      <w:pBdr>
        <w:top w:val="nil"/>
        <w:left w:val="nil"/>
        <w:bottom w:val="nil"/>
        <w:right w:val="nil"/>
        <w:between w:val="nil"/>
        <w:bar w:val="nil"/>
      </w:pBdr>
      <w:spacing w:after="0" w:line="240" w:lineRule="auto"/>
    </w:pPr>
    <w:rPr>
      <w:rFonts w:ascii="Helvetica" w:eastAsia="Arial Unicode MS" w:hAnsi="Helvetica" w:cs="Arial Unicode MS"/>
      <w:bCs w:val="0"/>
      <w:color w:val="000000"/>
      <w:kern w:val="0"/>
      <w:sz w:val="22"/>
      <w:szCs w:val="22"/>
      <w:u w:color="000000"/>
      <w:bdr w:val="nil"/>
      <w:lang w:val="en-US" w:eastAsia="en-GB"/>
      <w14:ligatures w14:val="none"/>
    </w:rPr>
  </w:style>
  <w:style w:type="character" w:customStyle="1" w:styleId="NoSpacingChar">
    <w:name w:val="No Spacing Char"/>
    <w:link w:val="NoSpacing"/>
    <w:uiPriority w:val="1"/>
    <w:qFormat/>
    <w:locked/>
    <w:rsid w:val="0036797B"/>
    <w:rPr>
      <w:rFonts w:ascii="Helvetica" w:eastAsia="Arial Unicode MS" w:hAnsi="Helvetica" w:cs="Arial Unicode MS"/>
      <w:bCs w:val="0"/>
      <w:color w:val="000000"/>
      <w:kern w:val="0"/>
      <w:sz w:val="22"/>
      <w:szCs w:val="22"/>
      <w:u w:color="000000"/>
      <w:bdr w:val="nil"/>
      <w:lang w:val="en-US" w:eastAsia="en-GB"/>
      <w14:ligatures w14:val="none"/>
    </w:rPr>
  </w:style>
  <w:style w:type="paragraph" w:styleId="Caption">
    <w:name w:val="caption"/>
    <w:basedOn w:val="Normal"/>
    <w:next w:val="Normal"/>
    <w:uiPriority w:val="35"/>
    <w:unhideWhenUsed/>
    <w:qFormat/>
    <w:rsid w:val="00961247"/>
    <w:pPr>
      <w:spacing w:after="200"/>
    </w:pPr>
    <w:rPr>
      <w:rFonts w:ascii="Segoe UI" w:hAnsi="Segoe UI" w:cs="Segoe UI"/>
      <w:bCs/>
      <w:i/>
      <w:iCs/>
      <w:color w:val="0E2841" w:themeColor="text2"/>
      <w:kern w:val="2"/>
      <w:sz w:val="18"/>
      <w:szCs w:val="18"/>
      <w14:ligatures w14:val="standardContextual"/>
    </w:rPr>
  </w:style>
  <w:style w:type="character" w:styleId="CommentReference">
    <w:name w:val="annotation reference"/>
    <w:basedOn w:val="DefaultParagraphFont"/>
    <w:uiPriority w:val="99"/>
    <w:semiHidden/>
    <w:unhideWhenUsed/>
    <w:rsid w:val="00961247"/>
    <w:rPr>
      <w:sz w:val="16"/>
      <w:szCs w:val="16"/>
    </w:rPr>
  </w:style>
  <w:style w:type="paragraph" w:customStyle="1" w:styleId="Subheading">
    <w:name w:val="Subheading"/>
    <w:basedOn w:val="Normal"/>
    <w:link w:val="SubheadingChar"/>
    <w:qFormat/>
    <w:rsid w:val="00961247"/>
    <w:pPr>
      <w:suppressAutoHyphens/>
      <w:jc w:val="both"/>
    </w:pPr>
    <w:rPr>
      <w:rFonts w:ascii="Aptos" w:eastAsia="Times New Roman" w:hAnsi="Aptos"/>
      <w:i/>
      <w:iCs/>
    </w:rPr>
  </w:style>
  <w:style w:type="character" w:customStyle="1" w:styleId="SubheadingChar">
    <w:name w:val="Subheading Char"/>
    <w:basedOn w:val="DefaultParagraphFont"/>
    <w:link w:val="Subheading"/>
    <w:rsid w:val="00961247"/>
    <w:rPr>
      <w:rFonts w:ascii="Aptos" w:eastAsia="Times New Roman" w:hAnsi="Aptos" w:cstheme="minorBidi"/>
      <w:bCs w:val="0"/>
      <w:i/>
      <w:iCs/>
      <w:kern w:val="0"/>
      <w:sz w:val="22"/>
      <w:szCs w:val="22"/>
      <w14:ligatures w14:val="none"/>
    </w:rPr>
  </w:style>
  <w:style w:type="paragraph" w:styleId="CommentSubject">
    <w:name w:val="annotation subject"/>
    <w:basedOn w:val="CommentText"/>
    <w:next w:val="CommentText"/>
    <w:link w:val="CommentSubjectChar"/>
    <w:uiPriority w:val="99"/>
    <w:semiHidden/>
    <w:unhideWhenUsed/>
    <w:rsid w:val="004B0E72"/>
    <w:rPr>
      <w:rFonts w:ascii="Arial" w:eastAsiaTheme="minorHAnsi" w:hAnsi="Arial" w:cstheme="minorBidi"/>
      <w:b/>
      <w:bCs/>
      <w:lang w:eastAsia="en-US"/>
    </w:rPr>
  </w:style>
  <w:style w:type="character" w:customStyle="1" w:styleId="CommentSubjectChar">
    <w:name w:val="Comment Subject Char"/>
    <w:basedOn w:val="CommentTextChar"/>
    <w:link w:val="CommentSubject"/>
    <w:uiPriority w:val="99"/>
    <w:semiHidden/>
    <w:rsid w:val="004B0E72"/>
    <w:rPr>
      <w:rFonts w:ascii="Arial" w:eastAsia="Calibri" w:hAnsi="Arial" w:cstheme="minorBidi"/>
      <w:b/>
      <w:bCs/>
      <w:kern w:val="0"/>
      <w:sz w:val="20"/>
      <w:szCs w:val="20"/>
      <w:lang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450284">
      <w:bodyDiv w:val="1"/>
      <w:marLeft w:val="0"/>
      <w:marRight w:val="0"/>
      <w:marTop w:val="0"/>
      <w:marBottom w:val="0"/>
      <w:divBdr>
        <w:top w:val="none" w:sz="0" w:space="0" w:color="auto"/>
        <w:left w:val="none" w:sz="0" w:space="0" w:color="auto"/>
        <w:bottom w:val="none" w:sz="0" w:space="0" w:color="auto"/>
        <w:right w:val="none" w:sz="0" w:space="0" w:color="auto"/>
      </w:divBdr>
      <w:divsChild>
        <w:div w:id="207422620">
          <w:marLeft w:val="360"/>
          <w:marRight w:val="0"/>
          <w:marTop w:val="0"/>
          <w:marBottom w:val="0"/>
          <w:divBdr>
            <w:top w:val="none" w:sz="0" w:space="0" w:color="auto"/>
            <w:left w:val="none" w:sz="0" w:space="0" w:color="auto"/>
            <w:bottom w:val="none" w:sz="0" w:space="0" w:color="auto"/>
            <w:right w:val="none" w:sz="0" w:space="0" w:color="auto"/>
          </w:divBdr>
        </w:div>
        <w:div w:id="625307814">
          <w:marLeft w:val="360"/>
          <w:marRight w:val="0"/>
          <w:marTop w:val="0"/>
          <w:marBottom w:val="0"/>
          <w:divBdr>
            <w:top w:val="none" w:sz="0" w:space="0" w:color="auto"/>
            <w:left w:val="none" w:sz="0" w:space="0" w:color="auto"/>
            <w:bottom w:val="none" w:sz="0" w:space="0" w:color="auto"/>
            <w:right w:val="none" w:sz="0" w:space="0" w:color="auto"/>
          </w:divBdr>
        </w:div>
        <w:div w:id="1185250354">
          <w:marLeft w:val="360"/>
          <w:marRight w:val="0"/>
          <w:marTop w:val="0"/>
          <w:marBottom w:val="0"/>
          <w:divBdr>
            <w:top w:val="none" w:sz="0" w:space="0" w:color="auto"/>
            <w:left w:val="none" w:sz="0" w:space="0" w:color="auto"/>
            <w:bottom w:val="none" w:sz="0" w:space="0" w:color="auto"/>
            <w:right w:val="none" w:sz="0" w:space="0" w:color="auto"/>
          </w:divBdr>
        </w:div>
        <w:div w:id="1779138310">
          <w:marLeft w:val="360"/>
          <w:marRight w:val="0"/>
          <w:marTop w:val="0"/>
          <w:marBottom w:val="0"/>
          <w:divBdr>
            <w:top w:val="none" w:sz="0" w:space="0" w:color="auto"/>
            <w:left w:val="none" w:sz="0" w:space="0" w:color="auto"/>
            <w:bottom w:val="none" w:sz="0" w:space="0" w:color="auto"/>
            <w:right w:val="none" w:sz="0" w:space="0" w:color="auto"/>
          </w:divBdr>
        </w:div>
        <w:div w:id="1660814346">
          <w:marLeft w:val="360"/>
          <w:marRight w:val="0"/>
          <w:marTop w:val="0"/>
          <w:marBottom w:val="0"/>
          <w:divBdr>
            <w:top w:val="none" w:sz="0" w:space="0" w:color="auto"/>
            <w:left w:val="none" w:sz="0" w:space="0" w:color="auto"/>
            <w:bottom w:val="none" w:sz="0" w:space="0" w:color="auto"/>
            <w:right w:val="none" w:sz="0" w:space="0" w:color="auto"/>
          </w:divBdr>
        </w:div>
      </w:divsChild>
    </w:div>
    <w:div w:id="1692342935">
      <w:bodyDiv w:val="1"/>
      <w:marLeft w:val="0"/>
      <w:marRight w:val="0"/>
      <w:marTop w:val="0"/>
      <w:marBottom w:val="0"/>
      <w:divBdr>
        <w:top w:val="none" w:sz="0" w:space="0" w:color="auto"/>
        <w:left w:val="none" w:sz="0" w:space="0" w:color="auto"/>
        <w:bottom w:val="none" w:sz="0" w:space="0" w:color="auto"/>
        <w:right w:val="none" w:sz="0" w:space="0" w:color="auto"/>
      </w:divBdr>
      <w:divsChild>
        <w:div w:id="784419823">
          <w:marLeft w:val="360"/>
          <w:marRight w:val="0"/>
          <w:marTop w:val="0"/>
          <w:marBottom w:val="0"/>
          <w:divBdr>
            <w:top w:val="none" w:sz="0" w:space="0" w:color="auto"/>
            <w:left w:val="none" w:sz="0" w:space="0" w:color="auto"/>
            <w:bottom w:val="none" w:sz="0" w:space="0" w:color="auto"/>
            <w:right w:val="none" w:sz="0" w:space="0" w:color="auto"/>
          </w:divBdr>
        </w:div>
        <w:div w:id="1870683783">
          <w:marLeft w:val="360"/>
          <w:marRight w:val="0"/>
          <w:marTop w:val="0"/>
          <w:marBottom w:val="0"/>
          <w:divBdr>
            <w:top w:val="none" w:sz="0" w:space="0" w:color="auto"/>
            <w:left w:val="none" w:sz="0" w:space="0" w:color="auto"/>
            <w:bottom w:val="none" w:sz="0" w:space="0" w:color="auto"/>
            <w:right w:val="none" w:sz="0" w:space="0" w:color="auto"/>
          </w:divBdr>
        </w:div>
        <w:div w:id="229124126">
          <w:marLeft w:val="360"/>
          <w:marRight w:val="0"/>
          <w:marTop w:val="0"/>
          <w:marBottom w:val="0"/>
          <w:divBdr>
            <w:top w:val="none" w:sz="0" w:space="0" w:color="auto"/>
            <w:left w:val="none" w:sz="0" w:space="0" w:color="auto"/>
            <w:bottom w:val="none" w:sz="0" w:space="0" w:color="auto"/>
            <w:right w:val="none" w:sz="0" w:space="0" w:color="auto"/>
          </w:divBdr>
        </w:div>
        <w:div w:id="335349323">
          <w:marLeft w:val="562"/>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microsoft.com/office/2018/08/relationships/commentsExtensible" Target="commentsExtensible.xml"/><Relationship Id="rId18" Type="http://schemas.openxmlformats.org/officeDocument/2006/relationships/image" Target="media/image8.jpe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1.jpeg"/><Relationship Id="rId7" Type="http://schemas.openxmlformats.org/officeDocument/2006/relationships/image" Target="media/image1.jpeg"/><Relationship Id="rId12" Type="http://schemas.microsoft.com/office/2016/09/relationships/commentsIds" Target="commentsIds.xml"/><Relationship Id="rId17" Type="http://schemas.openxmlformats.org/officeDocument/2006/relationships/image" Target="media/image7.png"/><Relationship Id="rId25" Type="http://schemas.microsoft.com/office/2011/relationships/people" Target="people.xml"/><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numbering" Target="numbering.xml"/><Relationship Id="rId6" Type="http://schemas.openxmlformats.org/officeDocument/2006/relationships/endnotes" Target="endnotes.xml"/><Relationship Id="rId11" Type="http://schemas.microsoft.com/office/2011/relationships/commentsExtended" Target="commentsExtended.xml"/><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footer" Target="footer1.xml"/><Relationship Id="rId10" Type="http://schemas.openxmlformats.org/officeDocument/2006/relationships/comments" Target="comments.xml"/><Relationship Id="rId19" Type="http://schemas.openxmlformats.org/officeDocument/2006/relationships/image" Target="media/image9.jp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4.wmf"/><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13</Pages>
  <Words>2038</Words>
  <Characters>11618</Characters>
  <Application>Microsoft Office Word</Application>
  <DocSecurity>4</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Tricia Massey</dc:creator>
  <cp:keywords/>
  <dc:description/>
  <cp:lastModifiedBy>Tricia Massey</cp:lastModifiedBy>
  <cp:revision>2</cp:revision>
  <dcterms:created xsi:type="dcterms:W3CDTF">2026-06-29T10:41:00Z</dcterms:created>
  <dcterms:modified xsi:type="dcterms:W3CDTF">2026-06-29T10:41:00Z</dcterms:modified>
</cp:coreProperties>
</file>